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В 2012 - 2013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Итак, основная цель воспитательной работы в школе в 2012 – 2013 учебном году -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Задачи воспитательной работы школы отражали общие подходы и были направлены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на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1.Повышение научно-теоретического уровня педагогического коллектива в области воспитания детей.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2. Расширение общего и художественного кругозора учащихся общей и специальной культуре, обогащение эстетических чувств.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4. Развитие единой системы школьного и классного ученического самоуправления, развитие творческой инициативы.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5. Продолжать формировать и развивать систему работы с родителями и общественностью.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План воспитательной работы школы и работа классных руководителей сориентированы по следующим направлениям: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интеллектуальное;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гражданско-правовое;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-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военно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- патриотическое;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спортивно-оздоровительное;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культурно-эстетическое;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духовное – нравственное;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досуговое;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трудовое;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работа с педагогическим коллективом;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сотрудничество с родителями;- профилактика правонарушений;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работа с органами ученического самоуправления.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Всего в этом учебном году в школе было 41 классных коллективов. Основная деятельность воспитательной работы в школе организована классными руководителями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Педагоги школы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Каждый классный руководитель моделирует свою воспитательную систему. В этом помогали методические семинары</w:t>
      </w:r>
      <w:r w:rsidRPr="00D23670">
        <w:rPr>
          <w:rFonts w:ascii="Verdana" w:eastAsiaTheme="minorEastAsia" w:hAnsi="Verdana" w:cstheme="minorHAnsi"/>
          <w:bCs/>
          <w:color w:val="333333"/>
          <w:kern w:val="24"/>
          <w:sz w:val="16"/>
          <w:szCs w:val="1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 xml:space="preserve">«Быть Человеком трудно, стать человеком – большая работа». На педагогическом совете </w:t>
      </w:r>
      <w:r w:rsidRPr="00D23670">
        <w:rPr>
          <w:rFonts w:ascii="Verdana" w:eastAsia="Times New Roman" w:hAnsi="Verdana" w:cstheme="minorHAnsi"/>
          <w:bCs/>
          <w:i/>
          <w:iCs/>
          <w:color w:val="333333"/>
          <w:sz w:val="16"/>
          <w:szCs w:val="16"/>
        </w:rPr>
        <w:t xml:space="preserve">«Формирование гражданской идентичности детей и подростков в условиях общественно-активной школы» </w:t>
      </w:r>
      <w:r w:rsidRPr="00D23670">
        <w:rPr>
          <w:rFonts w:ascii="Verdana" w:eastAsia="Times New Roman" w:hAnsi="Verdana" w:cstheme="minorHAnsi"/>
          <w:bCs/>
          <w:iCs/>
          <w:color w:val="333333"/>
          <w:sz w:val="16"/>
          <w:szCs w:val="16"/>
        </w:rPr>
        <w:t>обсуждались такие вопросы как:</w:t>
      </w:r>
      <w:r w:rsidRPr="00D23670">
        <w:rPr>
          <w:rFonts w:ascii="Verdana" w:eastAsiaTheme="minorEastAsia" w:hAnsi="Verdana" w:cstheme="minorHAnsi"/>
          <w:bCs/>
          <w:color w:val="333333"/>
          <w:kern w:val="24"/>
          <w:sz w:val="16"/>
          <w:szCs w:val="16"/>
        </w:rPr>
        <w:t xml:space="preserve"> </w:t>
      </w:r>
      <w:r w:rsidRPr="00D23670">
        <w:rPr>
          <w:rFonts w:ascii="Verdana" w:eastAsia="Times New Roman" w:hAnsi="Verdana" w:cstheme="minorHAnsi"/>
          <w:bCs/>
          <w:iCs/>
          <w:color w:val="333333"/>
          <w:sz w:val="16"/>
          <w:szCs w:val="16"/>
        </w:rPr>
        <w:t xml:space="preserve">формирование гражданской и культурной идентичности учащихся как граждан России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 xml:space="preserve">формирования культурной идентичности и общности всех граждан и народов России;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духовно-нравственное развитие личности на основе усвоения общечеловеческих нравственных норм и ценностей и формирования моральной компетентности;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формирование  правовой культуры и социально-политической компетентности»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формирование активной жизненной позиции, самостоятельности и умения действовать в соответствии с правовой и общественно-политической системой государства;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 xml:space="preserve">воспитание патриотизма;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воспитание толерантного сознания.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Это было необходимо и для повышения профессионального повышения мастерства педагогов и для того, чтобы им помочь избежать ошибок в работе, сориентировать и направить педагогов на решение общешкольных воспитательных задач.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желанием и умением организовать, зажечь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lastRenderedPageBreak/>
        <w:t xml:space="preserve">детей, умением привлекать к участию в мероприятиях каждого ученика. Большое значение имеет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сформированность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классного коллектива, отношения между учениками в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классе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.С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табильность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 воспитательной работе обеспечивают традиционные ключевые дела и, безусловно, деятельность классных руководителей, которые представляют опытный грамотный коллектив. В этом учебном году наибольшую активность проявили все классные руководители начального блока и классные руководители старшего звена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: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Евстигнеева Е.М., Попова О.В., Котлярова Н.И.,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Петрачук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З.М, Козырева Е.В.,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Потеряйкина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О.Н. ,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Кузминская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И.Л., Николаенко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Е.А.,Иващенко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О.В. ,Крячко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В.М.,Захаренко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С.А.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Молодцова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С.В. 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Казазкова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С.В. Учащиеся под их руководством приняли участие практически во всех мероприятиях школьного и городского уровня.</w:t>
      </w:r>
      <w:proofErr w:type="gramEnd"/>
    </w:p>
    <w:p w:rsidR="00D23670" w:rsidRPr="00D23670" w:rsidRDefault="00D23670" w:rsidP="00D23670">
      <w:pPr>
        <w:widowControl/>
        <w:autoSpaceDN/>
        <w:adjustRightInd/>
        <w:spacing w:after="150"/>
        <w:jc w:val="center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Воспитательная работа классных руководителей.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1.Планирование и организация работы в классном коллективе: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а) планы воспитательной работы были составлены всеми классными руководителями, но не всеми сданы своевременно;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б) по завершению учебного года каждым классным руководителем был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провед</w:t>
      </w:r>
      <w:r w:rsidRPr="00D23670">
        <w:rPr>
          <w:rFonts w:ascii="Arial" w:eastAsia="Times New Roman" w:hAnsi="Arial" w:cs="Arial"/>
          <w:color w:val="333333"/>
          <w:sz w:val="16"/>
          <w:szCs w:val="16"/>
        </w:rPr>
        <w:t>ѐ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н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и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написан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анали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з воспитательной работы с классом за прошедший учебный год. Не все классные руководители детально проанализировали сферы деятельности классного коллектива: не обратили должного внимания на индивидуальную работу с детьми и родителями, на взаимоотношения класса и учителей предметников, на психологический микроклимат класса, на подготовку и проведение тематических классных часов;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в) документация всеми классными руководителями оформлялась, но не всегда в соответствии с требованиями и в срок;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г) в большинстве классных коллективов были созданы условия для творческого развития личности, в некоторых недостаточным было количество мероприятий, требующих раскрытия творческого потенциала ребят;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д) профессиональная компетентность классных руководителей в основном соответствует требованиям, и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вс</w:t>
      </w:r>
      <w:r w:rsidRPr="00D23670">
        <w:rPr>
          <w:rFonts w:ascii="Arial" w:eastAsia="Times New Roman" w:hAnsi="Arial" w:cs="Arial"/>
          <w:color w:val="333333"/>
          <w:sz w:val="16"/>
          <w:szCs w:val="16"/>
        </w:rPr>
        <w:t>ѐ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же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в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следующем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учебном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году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необходимо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изучать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передовой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опыт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коллег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внедрять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новые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формы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деятельности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Учащиеся школы активно включены в жизнедеятельность ученического коллектива,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общешкольные мероприятия, в мероприятиях района, города, края.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 течени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и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учебного года были проведены традиционные школьные мероприятия: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День Знаний; День Учителя; День самоуправления; День Матери; Новогодний калейдоскоп; Классные часы к 23 февраля; Смотр инсценированной песни ; Цикл мероприятий посвященному 9 Мая;. Последний звонок; «Минута славы», Осенняя мозаика; « Мисс осень»  ; День родной школы; Дни театра; Выпускные вечера; Международный день защиты детей» «День детства»; «Внимание дети»; «Внимание пешеход»; «День независимости»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;и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тоговые линейки в конце четверти.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Цель взаимодействия ученического и педагогического коллективов школы - передача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опыта ответственности от старших к младшим, организация воспитателем опыта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самореализации воспитанника,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включающая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 себя силу воли человека,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целеустремленность, прогнозирование своего поведения в жизни, способность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саморегуляции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, самовоспитание, самосовершенствование.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 школе на протяжении последних лет действует школьное самоуправление  « Чудо-град»</w:t>
      </w:r>
      <w:r w:rsidRPr="00D23670">
        <w:rPr>
          <w:rFonts w:ascii="Verdana" w:eastAsiaTheme="minorEastAsia" w:hAnsi="Verdana" w:cstheme="minorHAnsi"/>
          <w:color w:val="333333"/>
          <w:kern w:val="24"/>
          <w:sz w:val="16"/>
          <w:szCs w:val="16"/>
        </w:rPr>
        <w:t xml:space="preserve">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Theme="minorEastAsia" w:hAnsi="Verdana" w:cstheme="minorHAnsi"/>
          <w:color w:val="333333"/>
          <w:kern w:val="24"/>
          <w:sz w:val="16"/>
          <w:szCs w:val="16"/>
        </w:rPr>
        <w:t>цель работ</w:t>
      </w:r>
      <w:proofErr w:type="gramStart"/>
      <w:r w:rsidRPr="00D23670">
        <w:rPr>
          <w:rFonts w:ascii="Verdana" w:eastAsiaTheme="minorEastAsia" w:hAnsi="Verdana" w:cstheme="minorHAnsi"/>
          <w:color w:val="333333"/>
          <w:kern w:val="24"/>
          <w:sz w:val="16"/>
          <w:szCs w:val="16"/>
        </w:rPr>
        <w:t>ы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Воспитание и становление учащихся школы как субъектов демократии, людей критически мыслящих и имеющих твердые нравственные принципы, свободных и ответственных, творческих и исполнительных; культурных и общественно-активных, самостоятельных и открытых к сотрудничеству; людей, которые активно действуют и успешно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самореализуются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, конструктивно взаимодействуют с другими людьми, преследуя свои собственные цели и активно участвуя в достижении общих целей, при этом они умело сочетают собственные интересы с интересами других людей, общества и государства.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Задачи: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   1. Создание системы самоуправления как воспитывающей среды школы, обеспечивающей социализацию каждого ребенка.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br/>
        <w:t xml:space="preserve">    2. Организация групповой, коллективной и индивидуальной деятельности.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br/>
        <w:t>    3. Предоставление условий для самовыражения и развития творческого потенциала каждого обучающегося, повышение его общественного и личного статуса.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  4. Формирование умения вести здоровый образ жизни.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  5. Приобщение к основным духовным ценностям своего Отечества.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  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Органами ученического самоуправления организовываются и проводятся традиционные общешкольные коллективные творческие дела. Ремонт и уборка школьных помещений, территории, самообслуживание в столовой. Реальное участие в организации дней самоуправления, ученических конференций, в составлении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lastRenderedPageBreak/>
        <w:t>плана работы школы, в предоставлении возможности детям поверить в то, что их мнения может повлиять на управленческие решения администрации педагогов.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Детское самоуправление проводит совместно с педагогом организатором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школьные вечера, праздники, коллективно-творческие дела, заседания клубов, пресс-конференций, встречи с политиками и другими замечательными людьми, спорт, спортивные мероприятия, общественно-полезный труд на земле, на пришкольном участке. Ремонт и уборка школьных помещений, территории, самообслуживание в столовой. Реальное участие в организации дней самоуправления, ученических конференций, в составлении плана работы школы, в предоставлении возможности детям поверить в то, что их мнения может повлиять на управленческие решения администрации педагогов.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Развитие самоуправления в классных ученических коллективах находится на среднем уровне.</w:t>
      </w:r>
    </w:p>
    <w:p w:rsidR="00D23670" w:rsidRPr="00D23670" w:rsidRDefault="00D23670" w:rsidP="00D23670">
      <w:pPr>
        <w:widowControl/>
        <w:autoSpaceDN/>
        <w:adjustRightInd/>
        <w:spacing w:after="150"/>
        <w:jc w:val="center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Работа с родителями.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 школе проводится педагогическое просвещение родителей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Основными видами родительского всеобуча являются родительские собрания, как классные, так и общешкольные. Классные родительские собрания проводятся по плану классных руководителей. Общешкольные педагогические всеобучи проводятся ежемесячно. Родители привлекаются классными руководителями к различным видам деятельности: помогают проводить родительские собрания, участвуют в классных праздниках, творческих делах, экскурсиях. 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outlineLvl w:val="2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 xml:space="preserve">             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 (например, присутствуют при посещении семей по просьбе классного руководителя). Кроме родительских собраний в школе проводятся индивидуальные консультации для родителей учителями-предметниками. На школьном учете находятся 14 асоциальных семей, в которых детям не уделяется должного внимания, где родители не выполняют возложенных на них обязанностей по воспитанию и обучению детей. Вся проделанная работа по данному направлению заслуживает удовлетворительной оценки. </w:t>
      </w:r>
      <w:proofErr w:type="gramStart"/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 xml:space="preserve"> воспитательной деятельности, разнообразить формы работы с родителями. Общешкольные родительские собрания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Сентябрь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Школьная отметка: за и против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Октябрь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Здоровый образ жизни семьи - залог полноценного физического и психического здоровья ребенка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Ноябрь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Преодоление детской агрессивности. Особенности общения родителей с агрессивным  ребёнком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Декабрь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Вредные привычки и подростковая среда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Январь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Пропаганда школьного питания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Февраль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Воспитание трудолюбия в семье. Как воспитать себе помощника?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Март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Ответственность несовершеннолетних и родителей за совершение правонарушений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Апрель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Роль родителей в процессе выбора профессии пи самоопределения подростков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Промежуточная и государственная (итоговая) аттестация </w:t>
      </w:r>
      <w:proofErr w:type="gramStart"/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обучающихся</w:t>
      </w:r>
      <w:proofErr w:type="gramEnd"/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Май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«У счастливых родителей - счастливые дети». Организация летней оздоровительной кампании</w:t>
      </w:r>
    </w:p>
    <w:p w:rsidR="00D23670" w:rsidRPr="00D23670" w:rsidRDefault="00D23670" w:rsidP="00D23670">
      <w:pPr>
        <w:widowControl/>
        <w:autoSpaceDN/>
        <w:adjustRightInd/>
        <w:spacing w:after="150"/>
        <w:jc w:val="center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Система ДОД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В системе единого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воспитательно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-образовательного пространства школы работа по дополнительному образованию в 2012-2013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в условиях внедрения ФГОС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.</w:t>
      </w:r>
      <w:proofErr w:type="gramEnd"/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lastRenderedPageBreak/>
        <w:t>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Проект "Футбол во дворе"</w:t>
      </w:r>
      <w:hyperlink r:id="rId5" w:history="1">
        <w:r w:rsidRPr="00D23670">
          <w:rPr>
            <w:rFonts w:ascii="Verdana" w:eastAsia="Times New Roman" w:hAnsi="Verdana" w:cs="Times New Roman"/>
            <w:b/>
            <w:bCs/>
            <w:sz w:val="16"/>
            <w:szCs w:val="16"/>
          </w:rPr>
          <w:t> </w:t>
        </w:r>
      </w:hyperlink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2.    Баскетбол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3.    Волейбол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4.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  <w:lang w:val="en-US"/>
        </w:rPr>
        <w:t>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Шахматный клуб "Дебют слона"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  <w:lang w:val="en-US"/>
        </w:rPr>
        <w:t>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5.    Греко-римская борьба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6.    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"Центр социальной адаптации молодежи "Грань"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  </w:t>
      </w:r>
      <w:hyperlink r:id="rId6" w:history="1">
        <w:r w:rsidRPr="00D23670">
          <w:rPr>
            <w:rFonts w:ascii="Verdana" w:eastAsia="Times New Roman" w:hAnsi="Verdana" w:cs="Times New Roman"/>
            <w:b/>
            <w:bCs/>
            <w:sz w:val="16"/>
            <w:szCs w:val="16"/>
          </w:rPr>
          <w:t> </w:t>
        </w:r>
      </w:hyperlink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7.    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Городской оздоровительный лагерь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outlineLvl w:val="1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Художественно-эстетическое: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1.    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Газета "</w:t>
      </w:r>
      <w:proofErr w:type="gramStart"/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Школьная</w:t>
      </w:r>
      <w:proofErr w:type="gramEnd"/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 xml:space="preserve"> правда"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  </w:t>
      </w:r>
      <w:hyperlink r:id="rId7" w:history="1">
        <w:r w:rsidRPr="00D23670">
          <w:rPr>
            <w:rFonts w:ascii="Verdana" w:eastAsia="Times New Roman" w:hAnsi="Verdana" w:cs="Times New Roman"/>
            <w:b/>
            <w:bCs/>
            <w:sz w:val="16"/>
            <w:szCs w:val="16"/>
          </w:rPr>
          <w:t> </w:t>
        </w:r>
      </w:hyperlink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2.    Студия "Школьная пора":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2.1 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Вокальная группа "Школьная пора"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2.2 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Вокальная группа "Шалунишки"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2.3 </w:t>
      </w:r>
      <w:proofErr w:type="spellStart"/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Cover</w:t>
      </w:r>
      <w:proofErr w:type="spellEnd"/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-группа "К-36"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5.    Клуб спортивного бального танца  "Кристалл"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6.    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"</w:t>
      </w:r>
      <w:proofErr w:type="spellStart"/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Пластилинка</w:t>
      </w:r>
      <w:proofErr w:type="spellEnd"/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". "Пластилиновая фантазия"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7.    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Декоративно-прикладное искусство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8.    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Оригами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9.    ИЗО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outlineLvl w:val="1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Научно-познавательное: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1.    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Научное общество учащихся "ЭВРИКА"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  </w:t>
      </w:r>
      <w:hyperlink r:id="rId8" w:history="1">
        <w:r w:rsidRPr="00D23670">
          <w:rPr>
            <w:rFonts w:ascii="Verdana" w:eastAsia="Times New Roman" w:hAnsi="Verdana" w:cs="Times New Roman"/>
            <w:b/>
            <w:bCs/>
            <w:sz w:val="16"/>
            <w:szCs w:val="16"/>
          </w:rPr>
          <w:t> </w:t>
        </w:r>
      </w:hyperlink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outlineLvl w:val="1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Военно-патриотическое: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1.    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Отряд "Милосердие"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  </w:t>
      </w:r>
      <w:hyperlink r:id="rId9" w:history="1">
        <w:r w:rsidRPr="00D23670">
          <w:rPr>
            <w:rFonts w:ascii="Verdana" w:eastAsia="Times New Roman" w:hAnsi="Verdana" w:cs="Times New Roman"/>
            <w:b/>
            <w:bCs/>
            <w:sz w:val="16"/>
            <w:szCs w:val="16"/>
          </w:rPr>
          <w:t> </w:t>
        </w:r>
      </w:hyperlink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2.    Отряд "Патриот"   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3.    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Школьный музей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  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outlineLvl w:val="1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Общественно-полезная деятельность: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  <w:shd w:val="clear" w:color="auto" w:fill="FFFFFF"/>
        </w:rPr>
        <w:t>1.    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  <w:shd w:val="clear" w:color="auto" w:fill="FFFFFF"/>
        </w:rPr>
        <w:t>Трудовые объединения  </w:t>
      </w:r>
      <w:r w:rsidRPr="00D23670">
        <w:rPr>
          <w:rFonts w:ascii="Verdana" w:eastAsia="Times New Roman" w:hAnsi="Verdana" w:cs="Times New Roman"/>
          <w:color w:val="333333"/>
          <w:sz w:val="16"/>
          <w:szCs w:val="16"/>
          <w:shd w:val="clear" w:color="auto" w:fill="FFFFFF"/>
        </w:rPr>
        <w:t>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outlineLvl w:val="1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Проектная деятельность: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1.    </w:t>
      </w:r>
      <w:r w:rsidRPr="00D23670">
        <w:rPr>
          <w:rFonts w:ascii="Verdana" w:eastAsia="Times New Roman" w:hAnsi="Verdana" w:cs="Times New Roman"/>
          <w:bCs/>
          <w:color w:val="333333"/>
          <w:sz w:val="16"/>
          <w:szCs w:val="16"/>
        </w:rPr>
        <w:t>Междисциплинарная научно-практическая конференция "Шаг в науку"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="Times New Roman"/>
          <w:color w:val="333333"/>
          <w:sz w:val="16"/>
          <w:szCs w:val="16"/>
        </w:rPr>
        <w:t> 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Кружки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:</w:t>
      </w:r>
      <w:proofErr w:type="gramEnd"/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gramStart"/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Детский футбол (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Полуренко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К.С.</w:t>
      </w:r>
      <w:proofErr w:type="gramEnd"/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Таэквон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-до    (Можайский В.Ю.)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Школьный баскетбол       (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Ширшова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А.Г.)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Школьный волейбол        (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Ширшова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А.Г.)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Школьный футбол    (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Ширшова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А.Г.)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Цирк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Греко-римская борьба      (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Деревцов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В.Ю.)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Изо-студия     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( </w:t>
      </w:r>
      <w:proofErr w:type="spellStart"/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Керницкая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Ю.В.) 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Компьютерная графика    «Формат»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Театр танца         (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Павлечко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И.Л.)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На базе школы работали спортивные кружки и секции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Результаты этих клубов и кружков высокие – ребята завоевали призовые места не только в городе, но и в крае, принимали участие во всероссийских конкурсах.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Городской конкурс компьютерного творчества школьников «Новогодняя открытка».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2 место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среди 5-7 классов: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Сергеева Виктория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, 7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класс. Учитель: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Дзюбак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Е.А..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lastRenderedPageBreak/>
        <w:t>Окружной смотр-конкурс «Новогодняя игрушка».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Победитель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Чурсина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Елизавета, 1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класс. Учитель: Евстигнеева Е.М.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Городская эстафета "Космическое путешествие". Команда школы награждена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дипломом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lang w:val="en-US"/>
        </w:rPr>
        <w:t>I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степени. Руководитель: Дуброва И.А.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Всероссийский конкурс плакатов "Экология и человек".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Чирикова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Дарья награждена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дипломом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победителя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lang w:val="en-US"/>
        </w:rPr>
        <w:t>III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степени. Куратор: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Фунникова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С.В.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Городской конкурс компьютерного творчества школьников «Цифровой художник». 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Радионова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Влада, 6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Б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класс, награждена дипломом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  <w:lang w:val="en-US"/>
        </w:rPr>
        <w:t>III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 степени. Дорохова Анастасия награждена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  <w:shd w:val="clear" w:color="auto" w:fill="FFFFFF"/>
        </w:rPr>
        <w:t>грамотой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 за успешное участие. Учитель: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Дзюбак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Е.А.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Первенство Южного округа  по плаванию в рамках Президентских игр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Команда школы заняла 3 место. Состав команды: Рыженко Даниил, 9А; Воронков Савелий, 7Б;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Бшарат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Ахмед, 7Б; Маслов Леонид, 11А; Воронин Илья, 8Г; Блажков Александр, 8Г; Орел Анастасия, 11А; Комар Анна, 5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;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Ямалеева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Кристина, 5В; Сигалова Анна, 5А; Хоменко Светлана, 5А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Первенство Хабаровского края по биатлону "Снежный снайпер"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Мизюк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Антон, 5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Д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 класс, награжден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грамотой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за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lang w:val="en-US"/>
        </w:rPr>
        <w:t>II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место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both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Впервые в истории хабаровской школы № 68 16 февраля 2013 года стартовал шахматный турнир «Шахматная масленица» среди учащихся первых и вторых классов. Среди мальчишек уверенный старт на пути к праздничной масленичной неделе взяли Ярослав Алленов (1-Г класс) и Виктор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Мазаник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(2-А класс). Только Ярославу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Штырхунову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(1-Б класс) удалось взять ничью у Виктора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Мазаника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, а если быть точнее, то не смог реализовать выгодное материальное преимущество и потерял эти самые полочка. Уверенную игру также показали одноклассники и друзья Макар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Сакун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и Николай Бондаренко (1-В класс). Интересные комбинации, основанные на связках и вилках, демонстрирует Артём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Корев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(2-Г класс)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 </w:t>
      </w:r>
      <w:proofErr w:type="spellStart"/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д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ентами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на победу у девочек являются Александра Ткаченко (2-В класс) и Альбина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Передельская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(1-Б класс). Но не следует забывать о прошлогодних успехах Полины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Петковой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(2-Б класс). Если все участницы в дебюте чаще разыгрывают итальянскую партию, то Полина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Петкова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больше придерживается ферзевого гамбита или дебюта ферзевых пешек. Соревновательный процесс не обходится без слёз, но девочки стараются преодолевать и такие трудности психологического плана.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Впервые десять первоклассников хабаровской 68 школы взяли старт в личном первенстве «седьмой столицы» по шахматам.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both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- Это отборочные соревнования для участия в краевом первенстве по возрастным категориям. На шахматном горизонте учащиеся 68 школы появились в прошлом году, но там, в школьной команде играли ребята от 6 по 9 классы, а здесь первоклассники,- комментирует главный судья соревнований Наталья Михайловна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Семенюк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.- Такой успех, прежде всего результат активной деятельности администрации школы, ведь в этой школе с 1 сентября 2012 года работает Федеральный государственный образовательный стандарт по шахматам для учащихся первых и вторых классов, как дополнительное образование. Всего же шахматами занимаются почти сто человек, и при таком подходе школу скоро можно будет по праву назвать шахматной.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both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Соревнования проходят в городском шахматном клубе «Гамбит» Детского центра «Восхождение» по улице Ленинградской, дом 71.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both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Юные шахматисты сразу же окунулись в настоящие баталии. После прохождения регистрации была проведена жеребьёвка участников, и каждый получил соперника.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both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- Дети только-только начали делать первые шаги в шахматах, и больших успехов от них не ждём, главное участие,- делится своим мнением директор школы № 68 Светлана Валентиновна Филатова.- Однако для них в нашей школе есть пример для подражания, во-первых, в первенстве Южного округа краевой столицы школьные шахматисты с 8 по 11 классы стали чемпионами, а с 5 по 7 классы получили бронзовые медали. И во-вторых, в нашей школе есть бесплатный шахматный клуб «Дебют слона».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both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Первых побед сразу же добились Ярослав Алленов из 1-Д класса и Макар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Сакун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ученик 1-В класса. Для остальных только две ничьи и поражения. За четыре тура каждый взял хоть какой-то для себя рубеж – от одной ничьи у Степана Бойко до трёх побед у Ярослава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Алленова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 Среди участников ещё Александр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Б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рал, Николай Бондаренко, Кирилл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Эйхлер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Богдан Захаров, Матвей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Наседкин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Виктория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Житенёва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 Альбина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Передельская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both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Также в соревнованиях по своим возрастным категориям принимают участие и другие представители 68 школы, уже входящие в школьный шахматный клуб «Дебют слона»: Александра Ткаченко, 2-В класс, Виктор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Мазаник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2-А класс, Аркадий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Полосин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 Анатолий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Бальченко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2-Д класс, Антон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Мизюк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из 5-Д класса, Денис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Матыцин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6-А класс, Даниил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Денисовский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8-Г класс, Александр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Литяков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Альберт Пак, Евгений Ищенко, Екатерина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Бальченко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  Дарья Тихонова 9-А класс и Анастасия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Голяка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из 10-В класса.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Соревнования по легкой атлетике среди школьников Южного округа  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spellStart"/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Бянкина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Дарья, 10А –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2 место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 в беге на дистанции 400 м.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Бянкина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Дарья, 10А –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2 место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 в беге на дистанции 800 м.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Каширная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Анастасия, 11А –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2 место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в беге на дистанции 100 м. Удалов Артур, 11Б –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2 место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в беге на дистанции 800 м. 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Каширная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Анастасия, 11А – 1 место по прыжкам в длину с разбега.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Маслов Леонид, 11А –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2 место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по толканию ядра. Сборная юношей в эстафете 4*100 м – 3 место. Состав сборной: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Мурашко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Тимофей, 11Б,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Маслов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Леонид, 11А,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Тузлуков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Дмитрий, 11А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                                      </w:t>
      </w:r>
    </w:p>
    <w:p w:rsidR="00D23670" w:rsidRPr="00D23670" w:rsidRDefault="00D23670" w:rsidP="00D23670">
      <w:pPr>
        <w:widowControl/>
        <w:autoSpaceDN/>
        <w:adjustRightInd/>
        <w:spacing w:after="150"/>
        <w:jc w:val="center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Гражданско-правовое воспитание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lastRenderedPageBreak/>
        <w:t>В современных условиях одним из важнейших приоритетов обновления содержания образования является модернизация и развитие гражданско-правового воспитания: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Ежегодно в школе проводится профилактическая операция «Подросток» в целях обеспечения условий по комплексному решению проблем безнадзорности и правонарушений несовершеннолетних, по профилактике употребления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психоактивных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веществ, наркотических веществ в молодежной среде. Вопросы правового воспитания – на уроках, классных часах, проведены классные родительские собрания, приглашались специалисты из УВД. Налажено сотрудничество с работниками ГИБДД и ведется большая работа в данном направлении. Большое внимание уделялось правилам поведения учащихся 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водо</w:t>
      </w:r>
      <w:r w:rsidRPr="00D23670">
        <w:rPr>
          <w:rFonts w:ascii="Arial" w:eastAsia="Times New Roman" w:hAnsi="Arial" w:cs="Arial"/>
          <w:color w:val="333333"/>
          <w:sz w:val="16"/>
          <w:szCs w:val="16"/>
        </w:rPr>
        <w:t>ѐ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мах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.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Оформлены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информационные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уголки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для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родителей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и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детей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мерах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безопасности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на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воде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о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r w:rsidRPr="00D23670">
        <w:rPr>
          <w:rFonts w:ascii="Verdana" w:eastAsia="Times New Roman" w:hAnsi="Verdana" w:cs="Verdana"/>
          <w:color w:val="333333"/>
          <w:sz w:val="16"/>
          <w:szCs w:val="16"/>
        </w:rPr>
        <w:t>здоров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ом образе жизни, ПДД.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jc w:val="center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Профилактическая работа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индивидуальная профилактическая работа с детьми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девиантного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поведения. Классными руководителями, заместителем директора по воспитательной работе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,</w:t>
      </w:r>
      <w:proofErr w:type="spellStart"/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соцпедагогом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изучались индивидуальные особенности развития личности учащихся, социальное положение и материально-бытовые условия проживания их семей, условия семейного воспитания, занятость в свободное время.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формление необходимых нормативных документов на учащихся, состоящих 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внутришкольном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учете. На конец года на ВШУ состоит 12 человек и 14 семей.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классными руководителями проводится работа в этом направлении с учащимися и их родителями - классные часы, беседы по профилактике правонарушений,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организована работа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внутришкольный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учет, снятия с учета, корректируется план работы по профилактике;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отслеживается занятость учащихся, состоящих на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внутришкольном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учете, на учете в КДН, в свободное время, в период каникул и они привлекаются к занятиям в коллективах дополнительного образования, спортивных секциях.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отслеживается посещение, пропуски учебных занятий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Профилактика наркомании,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табакокурения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алкоголизма и других зависимостей является приоритетной в воспитательной работе школы. Согласно плану профилактической работы в школе были проведены следующие мероприятия: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месячник профилактической работы, которая предусматривала проведение классных часов, бесед, экскурсий, конкурсов рисунков «Мы за здоровый образ жизни», оформлен стенд «Наркомани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я-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знак беды», проводились совещания с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кл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 рук по организации профилактической работы с учащимися.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В 2012 /2013 учебном году в школе активно велась работа и по профилактике наркомании и по предупреждению правонарушений среди несовершеннолетних. С участием представителей УВД, родительской общественности и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соцпедагогом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проводились выезды-рейды по территории микрорайона с целью определения мест времяпровождения учащихся, недопущения распития спиртных напитков.</w:t>
      </w:r>
    </w:p>
    <w:p w:rsidR="00D23670" w:rsidRPr="00D23670" w:rsidRDefault="00D23670" w:rsidP="00D23670">
      <w:pPr>
        <w:widowControl/>
        <w:autoSpaceDN/>
        <w:adjustRightInd/>
        <w:spacing w:after="150"/>
        <w:jc w:val="center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Военно-патриотическое воспитание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Патриотическое воспитание в школе по-прежнему является актуальным и важным, востребованным обществом и государством.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br/>
        <w:t xml:space="preserve"> В ходе месячника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военно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– патриотической работы проводилась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военно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спортивная игра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« Патриот» 6-7  и 9-9 классы. Команды всех классов очень хорошо подготовились к соревнованиям. В начальной школе прошел конкурс инсценированной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песни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.К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оманда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9-10 классов принимала участие в окружном этапе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военно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– патриотической игры « Патриот», где заняла почетное 2 место. Также ребята приняли участие в городском этапе этой игры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Медведева Елена- ученица 10 а класса приняла участие в городской научно-практической конференции «Судьба человека в истории 20 века» В городском конкурсе «Вечный след на земле» наш проект « Весна 45 года» занял первое место ( руководители проекта Николаенко Е. А. ,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Керницкая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Ю.В.)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В городском конкурсе презентаций "Нам не нужна война". Команда 8В класса заняла 1 место. Руководитель: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>Потеряйкина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  <w:shd w:val="clear" w:color="auto" w:fill="FFFFFF"/>
        </w:rPr>
        <w:t xml:space="preserve"> О.Н.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Особое место в данном направлении занимает  работа школьного музея (руководитель Попова М.В.)  На базе музея лекторской группой были проведены беседы «Хабаровск-мой город» для учащихся начальной школы, работа с пионерским отрядом ( сборы, беседы, организация приема в пионеры)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,п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роводились различные мероприятия  с ветеранами ВОВ: митинг, посвященный окончанию войны, митинг «День Победы», поздравления, концерты, чаепитие.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Большая работа проводится по воспитанию любви к своей малой Родине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lastRenderedPageBreak/>
        <w:t>Окружной этап городской краеведческой конференции "Хабаровск с моей неразлучен судьбой", посвященной 155-летию города Хабаровска.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Роща Александр, 8 Г класс, награжден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грамотой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за активное участие. Учитель: Николаенко Е.А.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Окружной этап городской краеведческой конференции "Хабаровск с моей неразлучен судьбой", посвященной 155-летию города Хабаровска.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Куприков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Никита, 10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Б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класс, награжден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грамотой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за активное участие. Руководитель: Попова М.В.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Городской этап городской краеведческой конференции "Хабаровск с моей неразлучен судьбой", посвященной 155-летию города Хабаровска.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Медведева Елена, 10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А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класс, награждена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грамотой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за активное участие. Руководитель: Попова М.В.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Городской этап городской краеведческой конференции "Хабаровск с моей неразлучен судьбой", посвященной 155-летию города Хабаровска.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Куприков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Никита, 10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Б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класс, награжден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грамотой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за активное участие. Руководитель: Попова М.В.</w:t>
      </w:r>
    </w:p>
    <w:p w:rsidR="00D23670" w:rsidRPr="00D23670" w:rsidRDefault="00D23670" w:rsidP="00D23670">
      <w:pPr>
        <w:widowControl/>
        <w:shd w:val="clear" w:color="auto" w:fill="FFFFFF"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Городской этап городской краеведческой конференции "Хабаровск с моей неразлучен судьбой", посвященной 155-летию города Хабаровска.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Куприков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Никита, 10 Б класс, награжден </w:t>
      </w:r>
      <w:r w:rsidRPr="00D23670">
        <w:rPr>
          <w:rFonts w:ascii="Verdana" w:eastAsia="Times New Roman" w:hAnsi="Verdana" w:cstheme="minorHAnsi"/>
          <w:bCs/>
          <w:color w:val="333333"/>
          <w:sz w:val="16"/>
          <w:szCs w:val="16"/>
        </w:rPr>
        <w:t>грамотой 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за 2 место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 .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Руководитель: Попова М.В.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В 2012году по решению экспертного совета ХК ИРО учреждению был присвоен статус краевой инновационной  площадки (письмо КГБОУДПОХК ИРО от 16.02.2012г.№ 100)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Тема проекта инновационной площадки: «Формирование гражданской идентичности детей и подростков в условиях общественно-активной школы».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Идея проекта заключается в следующем: для развития гражданской идентичности, взращивания человеческого капитала не обходимо создать условия для развития творческих инициатив и социальной активности детей, удовлетворения их социальных и духовных потребностей через привлечения  внешних и активизацию внутренних ресурсов для решения актуальных проблем местного совета. Опыт участия обучающихся в совместно-организационной социально-ориентированной деятельности поможет детям почувствовать себя и в будущем стать рачительными и заботливыми хозяевами своей страны, обеспечить её прорыв по ряду ведущих управлений.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Целью нашего проекта стало формирование социальной, личной и гражданской идентичности обучающихся в МБОУ СОШ № 68 посредством организации системы инициативных дел и социально-образовательных практик для обучающихся, включая воспитанников детского дома № 4, в рамках модели общественно-активной школы (ОАШ).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С сентября по декабрь 2012г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.п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едагогическим коллективам МБОУ СОШ № 68 г. Хабаровска были успешно решены следующие задачи: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1.Сформирована команда единомышленников из числа педагогов, социально-активных подростков и родителей с привлечением других детских   организаций как партнёров по взаимодействию.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2. Реализованы социально-значимые проекты: детское интернет сообщество неравнодушных людей; внедрены в образовательный процесс социально-образовательные практики.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3. Разработана и апробирована модель детско-взрослого самоуправления «Чудо – град».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В ходе решения задач творческим коллективом школы были проведены следующие мероприятия: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1. Январь-февраль 2012года совместно с ЦСАП «Грань», МАУ ДОД ДЮЦ «Сказка», МАУ ДОД ЦЭВД «Отрада», проведены организационно-содержательные встречи для привлечения заинтересованных партнёров. В результате этих встреч в МБОУ СОШ № 68 созданы  устойчивые связи с такими учреждениями как  ЦСАП « Грань», МАУ ДОД ДЮЦ «Сказка», МАУ ДОД ЦЭВД «Отрада», ветеранские организации Южного округа, детский дом № 4, МБОУ ООШ № 40 п. Уссурийский, детский дом с. Тополево, МБОУ ДОД ДЮСШ «Мастер».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2. В мае 2012года на базе  МБОУ ООШ № 40  п. Уссурийский коллективом школы был проведён семинар по разработке социально-ориентированных акций и проектов и показан творческий отчёт «Модель детско-взрослого самоуправления «Чудо – град».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3. С октября по май 2012 года реализованы социально-образовательные проекты: печатается школьная газета «Школьная правда» (8 «А», 9 «А», 11 «А» классы); активно работает научное общество «Эврика», сплотившее в своих рядах педагогов, учащихся, учащихся с ограниченными возможностями здоровья и их родителей (2-11 классы).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4.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Начиная с сентября 2012 года в МБОУ СОШ № 68 открыт и ведёт свою работу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молодёжный клуб «Деловые люди», имеющий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просоциальную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направленность. В течение года лидерами клуба с привлечением партнёров по взаимодействию были проведены значимые проекты: «Минута славы», с целью выявления творческой молодёжи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жилмассива</w:t>
      </w:r>
      <w:proofErr w:type="spellEnd"/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;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благоустройство территории вокруг памятного знака ветеранам Великой Отечественной войны. Эти два события получили положительный резонанс со стороны местного сообщества.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Перед педагогическим коллективом МБОУ СОШ № 68 г. Хабаровска на 2013 год поставлена задача: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обеспечить диссеминацию модели ОАШ и технологий социально-ориентированного образования в практику образовательных учреждений края.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Запланированы следующие мероприятия: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lastRenderedPageBreak/>
        <w:t>1.Обобщение опыта через издание методического пособия « Социально-образовательные практики в общественно-ориентированном воспитании».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2. Проведение модельного семинара по диссеминации передового опыта в области общественно-ориентированного образования.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Итак, основная цель воспитательной работы школы в 2013 – 2014 учебном году - создание условий для развития познавательной мотивации, познавательного интереса и творческих способностей учащихся, воспитание учащихся физически и духовно – </w:t>
      </w:r>
      <w:proofErr w:type="gram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нравственными</w:t>
      </w:r>
      <w:proofErr w:type="gram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, здоровыми, приобщение к культурным традициям и духовным ценностям своего народа. 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Для достижения данной цели будут реализованы следующие задачи: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Обеспечение новых подходов к организации воспитательного процесса и внедрение новых технологий воспитательной работы в воспитательный процесс;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Продолжить создать условия для активного участия семьи в воспитательной работе школы;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Повышение методической и профессиональной культуры участников воспитательного процесса;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Активная и широкая пропаганда ЗОЖ, а также духовно – нравственного воспитания учащихся;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Развитие конкурсного движения в школе;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Разнообразие форм профилактической работы по предупреждению безнадзорности и правонарушений, суицида, профилактике </w:t>
      </w:r>
      <w:proofErr w:type="spellStart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табакокурения</w:t>
      </w:r>
      <w:proofErr w:type="spellEnd"/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 xml:space="preserve"> и употребления нецензурной лексики;</w:t>
      </w:r>
    </w:p>
    <w:p w:rsidR="00D23670" w:rsidRPr="00D23670" w:rsidRDefault="00D23670" w:rsidP="00D23670">
      <w:pPr>
        <w:widowControl/>
        <w:autoSpaceDN/>
        <w:adjustRightInd/>
        <w:spacing w:after="150"/>
        <w:rPr>
          <w:rFonts w:ascii="Verdana" w:eastAsia="Times New Roman" w:hAnsi="Verdana" w:cs="Times New Roman"/>
          <w:color w:val="333333"/>
        </w:rPr>
      </w:pPr>
      <w:r w:rsidRPr="00D23670">
        <w:rPr>
          <w:rFonts w:ascii="Verdana" w:eastAsia="Symbol" w:hAnsi="Verdana" w:cs="Symbol"/>
          <w:color w:val="333333"/>
          <w:sz w:val="16"/>
          <w:szCs w:val="16"/>
        </w:rPr>
        <w:t>·</w:t>
      </w:r>
      <w:r w:rsidRPr="00D23670">
        <w:rPr>
          <w:rFonts w:ascii="Verdana" w:eastAsia="Symbol" w:hAnsi="Verdana" w:cs="Times New Roman"/>
          <w:color w:val="333333"/>
          <w:sz w:val="16"/>
          <w:szCs w:val="16"/>
        </w:rPr>
        <w:t xml:space="preserve">                     </w:t>
      </w:r>
      <w:r w:rsidRPr="00D23670">
        <w:rPr>
          <w:rFonts w:ascii="Verdana" w:eastAsia="Times New Roman" w:hAnsi="Verdana" w:cstheme="minorHAnsi"/>
          <w:color w:val="333333"/>
          <w:sz w:val="16"/>
          <w:szCs w:val="16"/>
        </w:rPr>
        <w:t>Работа с одарёнными детьми.</w:t>
      </w:r>
    </w:p>
    <w:p w:rsidR="001E4A78" w:rsidRDefault="001E4A78">
      <w:bookmarkStart w:id="0" w:name="_GoBack"/>
      <w:bookmarkEnd w:id="0"/>
    </w:p>
    <w:sectPr w:rsidR="001E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70"/>
    <w:rsid w:val="001E4A78"/>
    <w:rsid w:val="00AD36BC"/>
    <w:rsid w:val="00C667CE"/>
    <w:rsid w:val="00D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D23670"/>
    <w:rPr>
      <w:b/>
      <w:bCs/>
      <w:strike w:val="0"/>
      <w:dstrike w:val="0"/>
      <w:color w:val="66CC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D23670"/>
    <w:rPr>
      <w:b/>
      <w:bCs/>
      <w:strike w:val="0"/>
      <w:dstrike w:val="0"/>
      <w:color w:val="66CC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65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b-s68.edusite.ru/p361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b-s68.edusite.ru/p228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hb-s68.edusite.ru/p358aa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hb-s68.edusite.ru/p162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hb-s68.edusite.ru/p129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2</cp:revision>
  <dcterms:created xsi:type="dcterms:W3CDTF">2013-11-27T09:30:00Z</dcterms:created>
  <dcterms:modified xsi:type="dcterms:W3CDTF">2013-11-27T09:30:00Z</dcterms:modified>
</cp:coreProperties>
</file>