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C1" w:rsidRPr="007A3EC1" w:rsidRDefault="007A3EC1" w:rsidP="007A3EC1">
      <w:pPr>
        <w:spacing w:before="22" w:after="22" w:line="240" w:lineRule="auto"/>
        <w:ind w:left="109" w:right="22"/>
        <w:outlineLvl w:val="2"/>
        <w:rPr>
          <w:rFonts w:ascii="Verdana" w:eastAsia="Times New Roman" w:hAnsi="Verdana" w:cs="Times New Roman"/>
          <w:b/>
          <w:bCs/>
          <w:sz w:val="30"/>
          <w:szCs w:val="30"/>
          <w:lang w:eastAsia="ru-RU"/>
        </w:rPr>
      </w:pPr>
      <w:r w:rsidRPr="007A3EC1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Положение о системе оценок, форме, порядке и периодичности </w:t>
      </w:r>
      <w:r w:rsidRPr="007A3EC1">
        <w:rPr>
          <w:rFonts w:ascii="Verdana" w:eastAsia="Times New Roman" w:hAnsi="Verdana" w:cs="Times New Roman"/>
          <w:b/>
          <w:bCs/>
          <w:spacing w:val="-2"/>
          <w:sz w:val="18"/>
          <w:szCs w:val="18"/>
          <w:lang w:eastAsia="ru-RU"/>
        </w:rPr>
        <w:t>промежуточной и итоговой аттестации учащихся 1 класса</w:t>
      </w:r>
    </w:p>
    <w:p w:rsidR="007A3EC1" w:rsidRPr="007A3EC1" w:rsidRDefault="007A3EC1" w:rsidP="007A3EC1">
      <w:pPr>
        <w:shd w:val="clear" w:color="auto" w:fill="FFFFFF"/>
        <w:tabs>
          <w:tab w:val="left" w:pos="293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1. Общие положения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499"/>
        </w:tabs>
        <w:adjustRightInd w:val="0"/>
        <w:spacing w:after="0" w:line="240" w:lineRule="auto"/>
        <w:ind w:hanging="360"/>
        <w:contextualSpacing/>
        <w:rPr>
          <w:rFonts w:ascii="Times New Roman" w:eastAsia="Verdana" w:hAnsi="Times New Roman" w:cs="Times New Roman"/>
          <w:spacing w:val="-10"/>
          <w:sz w:val="14"/>
          <w:szCs w:val="14"/>
          <w:lang w:eastAsia="ru-RU"/>
        </w:rPr>
      </w:pPr>
      <w:r w:rsidRPr="007A3EC1">
        <w:rPr>
          <w:rFonts w:ascii="Verdana" w:eastAsia="Verdana" w:hAnsi="Verdana" w:cs="Verdana"/>
          <w:spacing w:val="-10"/>
          <w:sz w:val="18"/>
          <w:szCs w:val="18"/>
          <w:lang w:eastAsia="ru-RU"/>
        </w:rPr>
        <w:t>1.1</w:t>
      </w:r>
      <w:r w:rsidRPr="007A3EC1">
        <w:rPr>
          <w:rFonts w:ascii="Times New Roman" w:eastAsia="Verdana" w:hAnsi="Times New Roman" w:cs="Times New Roman"/>
          <w:spacing w:val="-10"/>
          <w:sz w:val="14"/>
          <w:szCs w:val="14"/>
          <w:lang w:eastAsia="ru-RU"/>
        </w:rPr>
        <w:t xml:space="preserve">     </w:t>
      </w:r>
      <w:r w:rsidRPr="007A3EC1">
        <w:rPr>
          <w:rFonts w:ascii="Verdana" w:eastAsia="Verdana" w:hAnsi="Verdana" w:cs="Verdana"/>
          <w:spacing w:val="-10"/>
          <w:sz w:val="18"/>
          <w:szCs w:val="18"/>
          <w:lang w:eastAsia="ru-RU"/>
        </w:rPr>
        <w:t>1.1</w:t>
      </w:r>
      <w:r w:rsidRPr="007A3EC1">
        <w:rPr>
          <w:rFonts w:ascii="Times New Roman" w:eastAsia="Verdana" w:hAnsi="Times New Roman" w:cs="Times New Roman"/>
          <w:spacing w:val="-10"/>
          <w:sz w:val="14"/>
          <w:szCs w:val="14"/>
          <w:lang w:eastAsia="ru-RU"/>
        </w:rPr>
        <w:t xml:space="preserve">       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Настоящее   Положение   разработано   и   соответствии   с   'Законом </w:t>
      </w:r>
      <w:r w:rsidRPr="007A3EC1">
        <w:rPr>
          <w:rFonts w:ascii="Verdana" w:eastAsia="Times New Roman" w:hAnsi="Verdana" w:cs="Times New Roman"/>
          <w:spacing w:val="-10"/>
          <w:sz w:val="18"/>
          <w:szCs w:val="18"/>
          <w:lang w:eastAsia="ru-RU"/>
        </w:rPr>
        <w:t>"Об образовании".   Уставом   муниципального   общеобразовательного учреждения средней общеобразовательной школы № 68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499"/>
        </w:tabs>
        <w:adjustRightInd w:val="0"/>
        <w:spacing w:after="0" w:line="240" w:lineRule="auto"/>
        <w:contextualSpacing/>
        <w:rPr>
          <w:rFonts w:ascii="Times New Roman" w:eastAsia="Verdana" w:hAnsi="Times New Roman" w:cs="Times New Roman"/>
          <w:spacing w:val="-10"/>
          <w:sz w:val="20"/>
          <w:szCs w:val="20"/>
          <w:lang w:eastAsia="ru-RU"/>
        </w:rPr>
      </w:pPr>
      <w:r w:rsidRPr="007A3EC1">
        <w:rPr>
          <w:rFonts w:ascii="Verdana" w:eastAsia="Verdana" w:hAnsi="Verdana" w:cs="Verdana"/>
          <w:spacing w:val="-11"/>
          <w:sz w:val="18"/>
          <w:szCs w:val="18"/>
          <w:lang w:eastAsia="ru-RU"/>
        </w:rPr>
        <w:t>1.2</w:t>
      </w:r>
      <w:r w:rsidRPr="007A3EC1">
        <w:rPr>
          <w:rFonts w:ascii="Times New Roman" w:eastAsia="Verdana" w:hAnsi="Times New Roman" w:cs="Times New Roman"/>
          <w:spacing w:val="-11"/>
          <w:sz w:val="14"/>
          <w:szCs w:val="14"/>
          <w:lang w:eastAsia="ru-RU"/>
        </w:rPr>
        <w:t xml:space="preserve">        </w:t>
      </w:r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Настоящее Положение утверждается педагогическим советом школы, имеющим </w:t>
      </w:r>
      <w:r w:rsidRPr="007A3EC1">
        <w:rPr>
          <w:rFonts w:ascii="Verdana" w:eastAsia="Times New Roman" w:hAnsi="Verdana" w:cs="Times New Roman"/>
          <w:spacing w:val="-10"/>
          <w:sz w:val="18"/>
          <w:szCs w:val="18"/>
          <w:lang w:eastAsia="ru-RU"/>
        </w:rPr>
        <w:t>право вносить в него свои изменения и дополнения.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499"/>
        </w:tabs>
        <w:adjustRightInd w:val="0"/>
        <w:spacing w:after="0" w:line="240" w:lineRule="auto"/>
        <w:contextualSpacing/>
        <w:rPr>
          <w:rFonts w:ascii="Times New Roman" w:eastAsia="Verdana" w:hAnsi="Times New Roman" w:cs="Times New Roman"/>
          <w:spacing w:val="-10"/>
          <w:sz w:val="20"/>
          <w:szCs w:val="20"/>
          <w:lang w:eastAsia="ru-RU"/>
        </w:rPr>
      </w:pPr>
      <w:r w:rsidRPr="007A3EC1">
        <w:rPr>
          <w:rFonts w:ascii="Verdana" w:eastAsia="Verdana" w:hAnsi="Verdana" w:cs="Verdana"/>
          <w:spacing w:val="-11"/>
          <w:sz w:val="18"/>
          <w:szCs w:val="18"/>
          <w:lang w:eastAsia="ru-RU"/>
        </w:rPr>
        <w:t>1.3</w:t>
      </w:r>
      <w:r w:rsidRPr="007A3EC1">
        <w:rPr>
          <w:rFonts w:ascii="Times New Roman" w:eastAsia="Verdana" w:hAnsi="Times New Roman" w:cs="Times New Roman"/>
          <w:spacing w:val="-11"/>
          <w:sz w:val="14"/>
          <w:szCs w:val="14"/>
          <w:lang w:eastAsia="ru-RU"/>
        </w:rPr>
        <w:t xml:space="preserve">        </w:t>
      </w:r>
      <w:r w:rsidRPr="007A3EC1">
        <w:rPr>
          <w:rFonts w:ascii="Verdana" w:eastAsia="Times New Roman" w:hAnsi="Verdana" w:cs="Times New Roman"/>
          <w:spacing w:val="-10"/>
          <w:sz w:val="18"/>
          <w:szCs w:val="18"/>
          <w:lang w:eastAsia="ru-RU"/>
        </w:rPr>
        <w:t xml:space="preserve">Настоящее Положение призвано обеспечить объективную оценку знаний   каждого обучающегося   в соответствии с требованиями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Федерального государственного образовательного стандарта, поддерживать </w:t>
      </w:r>
      <w:r w:rsidRPr="007A3EC1">
        <w:rPr>
          <w:rFonts w:ascii="Verdana" w:eastAsia="Times New Roman" w:hAnsi="Verdana" w:cs="Times New Roman"/>
          <w:spacing w:val="-10"/>
          <w:sz w:val="18"/>
          <w:szCs w:val="18"/>
          <w:lang w:eastAsia="ru-RU"/>
        </w:rPr>
        <w:t>демократические начала в организации учебного процесса.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499"/>
        </w:tabs>
        <w:adjustRightInd w:val="0"/>
        <w:spacing w:after="0" w:line="240" w:lineRule="auto"/>
        <w:contextualSpacing/>
        <w:rPr>
          <w:rFonts w:ascii="Times New Roman" w:eastAsia="Verdana" w:hAnsi="Times New Roman" w:cs="Times New Roman"/>
          <w:spacing w:val="-10"/>
          <w:sz w:val="20"/>
          <w:szCs w:val="20"/>
          <w:lang w:eastAsia="ru-RU"/>
        </w:rPr>
      </w:pPr>
      <w:r w:rsidRPr="007A3EC1">
        <w:rPr>
          <w:rFonts w:ascii="Verdana" w:eastAsia="Verdana" w:hAnsi="Verdana" w:cs="Verdana"/>
          <w:spacing w:val="-11"/>
          <w:sz w:val="18"/>
          <w:szCs w:val="18"/>
          <w:lang w:eastAsia="ru-RU"/>
        </w:rPr>
        <w:t>1.4</w:t>
      </w:r>
      <w:r w:rsidRPr="007A3EC1">
        <w:rPr>
          <w:rFonts w:ascii="Times New Roman" w:eastAsia="Verdana" w:hAnsi="Times New Roman" w:cs="Times New Roman"/>
          <w:spacing w:val="-11"/>
          <w:sz w:val="14"/>
          <w:szCs w:val="14"/>
          <w:lang w:eastAsia="ru-RU"/>
        </w:rPr>
        <w:t xml:space="preserve">         </w:t>
      </w:r>
      <w:r w:rsidRPr="007A3EC1">
        <w:rPr>
          <w:rFonts w:ascii="Verdana" w:eastAsia="Times New Roman" w:hAnsi="Verdana" w:cs="Times New Roman"/>
          <w:spacing w:val="-10"/>
          <w:sz w:val="18"/>
          <w:szCs w:val="18"/>
          <w:lang w:eastAsia="ru-RU"/>
        </w:rPr>
        <w:t>Настоящее положение устанавливает систему оценок, формы, порядок и периодичность промежуточной и итоговой аттестации обучающихся.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518"/>
        </w:tabs>
        <w:adjustRightInd w:val="0"/>
        <w:spacing w:after="0" w:line="240" w:lineRule="auto"/>
        <w:contextualSpacing/>
        <w:rPr>
          <w:rFonts w:ascii="Times New Roman" w:eastAsia="Verdana" w:hAnsi="Times New Roman" w:cs="Times New Roman"/>
          <w:spacing w:val="-10"/>
          <w:sz w:val="20"/>
          <w:szCs w:val="20"/>
          <w:lang w:eastAsia="ru-RU"/>
        </w:rPr>
      </w:pPr>
      <w:r w:rsidRPr="007A3EC1">
        <w:rPr>
          <w:rFonts w:ascii="Verdana" w:eastAsia="Verdana" w:hAnsi="Verdana" w:cs="Verdana"/>
          <w:spacing w:val="-11"/>
          <w:sz w:val="18"/>
          <w:szCs w:val="18"/>
          <w:lang w:eastAsia="ru-RU"/>
        </w:rPr>
        <w:t>1.5</w:t>
      </w:r>
      <w:r w:rsidRPr="007A3EC1">
        <w:rPr>
          <w:rFonts w:ascii="Times New Roman" w:eastAsia="Verdana" w:hAnsi="Times New Roman" w:cs="Times New Roman"/>
          <w:spacing w:val="-11"/>
          <w:sz w:val="14"/>
          <w:szCs w:val="14"/>
          <w:lang w:eastAsia="ru-RU"/>
        </w:rPr>
        <w:t xml:space="preserve">         </w:t>
      </w:r>
      <w:r w:rsidRPr="007A3EC1">
        <w:rPr>
          <w:rFonts w:ascii="Verdana" w:eastAsia="Times New Roman" w:hAnsi="Verdana" w:cs="Times New Roman"/>
          <w:spacing w:val="-10"/>
          <w:sz w:val="18"/>
          <w:szCs w:val="18"/>
          <w:lang w:eastAsia="ru-RU"/>
        </w:rPr>
        <w:t xml:space="preserve">Задача промежуточной и итоговой аттестации - определение уровня </w:t>
      </w:r>
      <w:proofErr w:type="spellStart"/>
      <w:r w:rsidRPr="007A3EC1">
        <w:rPr>
          <w:rFonts w:ascii="Verdana" w:eastAsia="Times New Roman" w:hAnsi="Verdana" w:cs="Times New Roman"/>
          <w:spacing w:val="-10"/>
          <w:sz w:val="18"/>
          <w:szCs w:val="18"/>
          <w:lang w:eastAsia="ru-RU"/>
        </w:rPr>
        <w:t>обученности</w:t>
      </w:r>
      <w:proofErr w:type="spellEnd"/>
      <w:r w:rsidRPr="007A3EC1">
        <w:rPr>
          <w:rFonts w:ascii="Verdana" w:eastAsia="Times New Roman" w:hAnsi="Verdana" w:cs="Times New Roman"/>
          <w:spacing w:val="-10"/>
          <w:sz w:val="18"/>
          <w:szCs w:val="18"/>
          <w:lang w:eastAsia="ru-RU"/>
        </w:rPr>
        <w:t xml:space="preserve"> и уровня успешности обучающихся, своевременная корректировка программ, форм, методов обучения в соответствии с требованиями Федерального государственного образовательного стандарта</w:t>
      </w:r>
    </w:p>
    <w:p w:rsidR="007A3EC1" w:rsidRPr="007A3EC1" w:rsidRDefault="007A3EC1" w:rsidP="007A3EC1">
      <w:pPr>
        <w:shd w:val="clear" w:color="auto" w:fill="FFFFFF"/>
        <w:spacing w:after="0" w:line="240" w:lineRule="auto"/>
        <w:rPr>
          <w:rFonts w:ascii="Times New Roman" w:eastAsia="Verdana" w:hAnsi="Times New Roman" w:cs="Times New Roman"/>
          <w:spacing w:val="-10"/>
          <w:sz w:val="20"/>
          <w:szCs w:val="20"/>
          <w:lang w:eastAsia="ru-RU"/>
        </w:rPr>
      </w:pPr>
      <w:r w:rsidRPr="007A3EC1">
        <w:rPr>
          <w:rFonts w:ascii="Verdana" w:eastAsia="Verdana" w:hAnsi="Verdana" w:cs="Times New Roman"/>
          <w:spacing w:val="-10"/>
          <w:sz w:val="18"/>
          <w:szCs w:val="18"/>
          <w:lang w:eastAsia="ru-RU"/>
        </w:rPr>
        <w:t xml:space="preserve">( </w:t>
      </w:r>
      <w:r w:rsidRPr="007A3EC1">
        <w:rPr>
          <w:rFonts w:ascii="Verdana" w:eastAsia="Times New Roman" w:hAnsi="Verdana" w:cs="Times New Roman"/>
          <w:spacing w:val="-10"/>
          <w:sz w:val="18"/>
          <w:szCs w:val="18"/>
          <w:lang w:eastAsia="ru-RU"/>
        </w:rPr>
        <w:t>далее - ФГОС ).</w:t>
      </w:r>
    </w:p>
    <w:p w:rsidR="007A3EC1" w:rsidRPr="007A3EC1" w:rsidRDefault="007A3EC1" w:rsidP="007A3EC1">
      <w:pPr>
        <w:shd w:val="clear" w:color="auto" w:fill="FFFFFF"/>
        <w:tabs>
          <w:tab w:val="left" w:pos="293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b/>
          <w:bCs/>
          <w:spacing w:val="-4"/>
          <w:sz w:val="18"/>
          <w:szCs w:val="18"/>
          <w:lang w:eastAsia="ru-RU"/>
        </w:rPr>
        <w:t xml:space="preserve">2.  </w:t>
      </w:r>
      <w:r w:rsidRPr="007A3EC1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Формы, методы, порядок промежуточной и итоговой аттестации</w:t>
      </w:r>
    </w:p>
    <w:p w:rsidR="007A3EC1" w:rsidRPr="007A3EC1" w:rsidRDefault="007A3EC1" w:rsidP="007A3EC1">
      <w:pPr>
        <w:shd w:val="clear" w:color="auto" w:fill="FFFFFF"/>
        <w:tabs>
          <w:tab w:val="left" w:pos="293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2.1 Аттестационные материалы на базовом и повышенном уровнях для оценки </w:t>
      </w:r>
      <w:proofErr w:type="spellStart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метапредметных</w:t>
      </w:r>
      <w:proofErr w:type="spellEnd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предметных результатов (письменные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контрольные задания, тесты, тематика рефератов, презентаций, перечень тем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учебного курса для собеседования, сдача нормативов по физкультуре) и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форма проведения промежуточной и итоговой аттестации разрабатываются и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определяются педагогами МО начальных классов.</w:t>
      </w:r>
    </w:p>
    <w:p w:rsidR="007A3EC1" w:rsidRPr="007A3EC1" w:rsidRDefault="007A3EC1" w:rsidP="007A3E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2.2 Материалы для оценки личностных результатов разрабатываются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специалистами социально - психологической службы школы.</w:t>
      </w:r>
    </w:p>
    <w:p w:rsidR="007A3EC1" w:rsidRPr="007A3EC1" w:rsidRDefault="007A3EC1" w:rsidP="007A3E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2.3 В особых случаях обучающиеся могут быть освобождены от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промежуточной аттестации: по состоянию здоровья, в связи с пребыванием в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учреждениях </w:t>
      </w:r>
      <w:proofErr w:type="spellStart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санаторно</w:t>
      </w:r>
      <w:proofErr w:type="spellEnd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оздоровительного типа.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509"/>
        </w:tabs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2.4 Промежуточная аттестация проводится во 2-4 - </w:t>
      </w:r>
      <w:proofErr w:type="spellStart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х</w:t>
      </w:r>
      <w:proofErr w:type="spellEnd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классах - в конце 1 -го полугодия; и за год (1, 2, 3 классы), итоговая - в конце 4 класса.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509"/>
        </w:tabs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2.5 Промежуточная и итоговая аттестация может проводится как письменно,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так и устно.</w:t>
      </w:r>
    </w:p>
    <w:p w:rsidR="007A3EC1" w:rsidRPr="007A3EC1" w:rsidRDefault="007A3EC1" w:rsidP="007A3E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3. Оценка личностных, </w:t>
      </w:r>
      <w:proofErr w:type="spellStart"/>
      <w:r w:rsidRPr="007A3EC1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метапредметных</w:t>
      </w:r>
      <w:proofErr w:type="spellEnd"/>
      <w:r w:rsidRPr="007A3EC1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результатов</w:t>
      </w:r>
    </w:p>
    <w:p w:rsidR="007A3EC1" w:rsidRPr="007A3EC1" w:rsidRDefault="007A3EC1" w:rsidP="007A3E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3. 1 . Личностные результаты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312"/>
        </w:tabs>
        <w:adjustRightInd w:val="0"/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Verdana" w:hAnsi="Verdana" w:cs="Verdana"/>
          <w:spacing w:val="-26"/>
          <w:sz w:val="18"/>
          <w:szCs w:val="18"/>
          <w:lang w:eastAsia="ru-RU"/>
        </w:rPr>
        <w:t>1.</w:t>
      </w:r>
      <w:r w:rsidRPr="007A3EC1">
        <w:rPr>
          <w:rFonts w:ascii="Times New Roman" w:eastAsia="Verdana" w:hAnsi="Times New Roman" w:cs="Times New Roman"/>
          <w:spacing w:val="-26"/>
          <w:sz w:val="14"/>
          <w:szCs w:val="14"/>
          <w:lang w:eastAsia="ru-RU"/>
        </w:rPr>
        <w:t xml:space="preserve">            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Личностные результаты выпускников начальной школы на ступени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начального   образования   в полном   соответствии   с требованиями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ФГОС   не подлежит итоговой отметке.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312"/>
        </w:tabs>
        <w:adjustRightInd w:val="0"/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Verdana" w:hAnsi="Verdana" w:cs="Verdana"/>
          <w:spacing w:val="-10"/>
          <w:sz w:val="18"/>
          <w:szCs w:val="18"/>
          <w:lang w:eastAsia="ru-RU"/>
        </w:rPr>
        <w:t>2.</w:t>
      </w:r>
      <w:r w:rsidRPr="007A3EC1">
        <w:rPr>
          <w:rFonts w:ascii="Times New Roman" w:eastAsia="Verdana" w:hAnsi="Times New Roman" w:cs="Times New Roman"/>
          <w:spacing w:val="-10"/>
          <w:sz w:val="14"/>
          <w:szCs w:val="14"/>
          <w:lang w:eastAsia="ru-RU"/>
        </w:rPr>
        <w:t xml:space="preserve">      </w:t>
      </w:r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Основными объектами оценки личностных результатов обучающихся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являются   внутренняя позиция, самооценка, личностная мотивация </w:t>
      </w:r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>учебной деятельности, ориентация на моральные нормы их выполнения.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312"/>
        </w:tabs>
        <w:adjustRightInd w:val="0"/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Verdana" w:hAnsi="Verdana" w:cs="Verdana"/>
          <w:spacing w:val="-9"/>
          <w:sz w:val="18"/>
          <w:szCs w:val="18"/>
          <w:lang w:eastAsia="ru-RU"/>
        </w:rPr>
        <w:t>3.</w:t>
      </w:r>
      <w:r w:rsidRPr="007A3EC1">
        <w:rPr>
          <w:rFonts w:ascii="Times New Roman" w:eastAsia="Verdana" w:hAnsi="Times New Roman" w:cs="Times New Roman"/>
          <w:spacing w:val="-9"/>
          <w:sz w:val="14"/>
          <w:szCs w:val="14"/>
          <w:lang w:eastAsia="ru-RU"/>
        </w:rPr>
        <w:t xml:space="preserve">     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Оценка личностных результатов обучающегося (ценностных   ориентации,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интереса, готовности к обучению, мотивации к обучению и, др.) осуществляется в школе в ходе ежегодных мониторинговых исследований.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384"/>
        </w:tabs>
        <w:adjustRightInd w:val="0"/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Verdana" w:hAnsi="Verdana" w:cs="Verdana"/>
          <w:spacing w:val="-9"/>
          <w:sz w:val="18"/>
          <w:szCs w:val="18"/>
          <w:lang w:eastAsia="ru-RU"/>
        </w:rPr>
        <w:t>4.</w:t>
      </w:r>
      <w:r w:rsidRPr="007A3EC1">
        <w:rPr>
          <w:rFonts w:ascii="Times New Roman" w:eastAsia="Verdana" w:hAnsi="Times New Roman" w:cs="Times New Roman"/>
          <w:spacing w:val="-9"/>
          <w:sz w:val="14"/>
          <w:szCs w:val="14"/>
          <w:lang w:eastAsia="ru-RU"/>
        </w:rPr>
        <w:t xml:space="preserve">       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Информация, полученная по итогам мониторинговых исследований личностного развития обучающихся, является основанием для принятия управленческих решений при проектировании и реализации программ развития школы, программ поддержки образовательного процесса.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384"/>
        </w:tabs>
        <w:adjustRightInd w:val="0"/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Verdana" w:hAnsi="Verdana" w:cs="Verdana"/>
          <w:spacing w:val="-14"/>
          <w:sz w:val="18"/>
          <w:szCs w:val="18"/>
          <w:lang w:eastAsia="ru-RU"/>
        </w:rPr>
        <w:t>5.</w:t>
      </w:r>
      <w:r w:rsidRPr="007A3EC1">
        <w:rPr>
          <w:rFonts w:ascii="Times New Roman" w:eastAsia="Verdana" w:hAnsi="Times New Roman" w:cs="Times New Roman"/>
          <w:spacing w:val="-14"/>
          <w:sz w:val="14"/>
          <w:szCs w:val="14"/>
          <w:lang w:eastAsia="ru-RU"/>
        </w:rPr>
        <w:t xml:space="preserve">       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Доступ к информации о личностном развитии обучающихся регламентирован .</w:t>
      </w:r>
    </w:p>
    <w:p w:rsidR="007A3EC1" w:rsidRPr="007A3EC1" w:rsidRDefault="007A3EC1" w:rsidP="007A3EC1">
      <w:pPr>
        <w:shd w:val="clear" w:color="auto" w:fill="FFFFFF"/>
        <w:tabs>
          <w:tab w:val="left" w:pos="605"/>
        </w:tabs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Персональные показатели личностного развития выдаются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обучающимся, их родителям   (законным   представителям), учителям для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принятия решений о траектории обучения и её коррекции.</w:t>
      </w:r>
    </w:p>
    <w:p w:rsidR="007A3EC1" w:rsidRPr="007A3EC1" w:rsidRDefault="007A3EC1" w:rsidP="007A3EC1">
      <w:pPr>
        <w:shd w:val="clear" w:color="auto" w:fill="FFFFFF"/>
        <w:tabs>
          <w:tab w:val="left" w:pos="331"/>
        </w:tabs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Verdana" w:hAnsi="Verdana" w:cs="Verdana"/>
          <w:sz w:val="18"/>
          <w:szCs w:val="18"/>
          <w:lang w:eastAsia="ru-RU"/>
        </w:rPr>
        <w:t>6.</w:t>
      </w:r>
      <w:r w:rsidRPr="007A3EC1">
        <w:rPr>
          <w:rFonts w:ascii="Times New Roman" w:eastAsia="Verdana" w:hAnsi="Times New Roman" w:cs="Times New Roman"/>
          <w:sz w:val="14"/>
          <w:szCs w:val="14"/>
          <w:lang w:eastAsia="ru-RU"/>
        </w:rPr>
        <w:t xml:space="preserve">   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Оценивание </w:t>
      </w:r>
      <w:proofErr w:type="spellStart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сформированности</w:t>
      </w:r>
      <w:proofErr w:type="spellEnd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личностных результатов проводится с учётом этических принципов охраны и защиты интересов ребёнка и конфиденциальности в форме, не представляющей угрозы личности,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психологической безопасности и эмоциональному статусу обучающегося.</w:t>
      </w:r>
    </w:p>
    <w:p w:rsidR="007A3EC1" w:rsidRPr="007A3EC1" w:rsidRDefault="007A3EC1" w:rsidP="007A3EC1">
      <w:pPr>
        <w:shd w:val="clear" w:color="auto" w:fill="FFFFFF"/>
        <w:tabs>
          <w:tab w:val="left" w:pos="278"/>
        </w:tabs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Verdana" w:hAnsi="Verdana" w:cs="Verdana"/>
          <w:sz w:val="18"/>
          <w:szCs w:val="18"/>
          <w:lang w:eastAsia="ru-RU"/>
        </w:rPr>
        <w:t>7.</w:t>
      </w:r>
      <w:r w:rsidRPr="007A3EC1">
        <w:rPr>
          <w:rFonts w:ascii="Times New Roman" w:eastAsia="Verdana" w:hAnsi="Times New Roman" w:cs="Times New Roman"/>
          <w:sz w:val="14"/>
          <w:szCs w:val="14"/>
          <w:lang w:eastAsia="ru-RU"/>
        </w:rPr>
        <w:t xml:space="preserve">  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Для оценки личностного развития применяются типовые методики: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158"/>
        </w:tabs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7A3E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диагностика личностной готовности к школьному обучению дошкольников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(самоопределение, дошкольная самооценка, </w:t>
      </w:r>
      <w:proofErr w:type="spellStart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смыслообразование</w:t>
      </w:r>
      <w:proofErr w:type="spellEnd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);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158"/>
        </w:tabs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7A3E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выявление </w:t>
      </w:r>
      <w:proofErr w:type="spellStart"/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>сформированности</w:t>
      </w:r>
      <w:proofErr w:type="spellEnd"/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 Я- концепции и СО (</w:t>
      </w:r>
      <w:proofErr w:type="spellStart"/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>самоотношение</w:t>
      </w:r>
      <w:proofErr w:type="spellEnd"/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>) -</w:t>
      </w:r>
      <w:r w:rsidRPr="007A3EC1">
        <w:rPr>
          <w:rFonts w:ascii="Verdana" w:eastAsia="Times New Roman" w:hAnsi="Verdana" w:cs="Times New Roman"/>
          <w:spacing w:val="-2"/>
          <w:sz w:val="18"/>
          <w:szCs w:val="18"/>
          <w:lang w:val="en-US" w:eastAsia="ru-RU"/>
        </w:rPr>
        <w:t>I</w:t>
      </w:r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четверть учебного года;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158"/>
        </w:tabs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7A3E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выявление </w:t>
      </w:r>
      <w:proofErr w:type="spellStart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рефлексивности</w:t>
      </w:r>
      <w:proofErr w:type="spellEnd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самооценки в учебной деятельности - </w:t>
      </w:r>
      <w:r w:rsidRPr="007A3EC1">
        <w:rPr>
          <w:rFonts w:ascii="Verdana" w:eastAsia="Times New Roman" w:hAnsi="Verdana" w:cs="Times New Roman"/>
          <w:sz w:val="18"/>
          <w:szCs w:val="18"/>
          <w:lang w:val="en-US" w:eastAsia="ru-RU"/>
        </w:rPr>
        <w:t>II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четверть учебного года;</w:t>
      </w:r>
    </w:p>
    <w:p w:rsidR="007A3EC1" w:rsidRPr="007A3EC1" w:rsidRDefault="007A3EC1" w:rsidP="007A3EC1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определение уровня сформированное учебно-познавательного интереса - </w:t>
      </w:r>
      <w:r w:rsidRPr="007A3EC1">
        <w:rPr>
          <w:rFonts w:ascii="Verdana" w:eastAsia="Times New Roman" w:hAnsi="Verdana" w:cs="Times New Roman"/>
          <w:sz w:val="18"/>
          <w:szCs w:val="18"/>
          <w:lang w:val="en-US" w:eastAsia="ru-RU"/>
        </w:rPr>
        <w:t>III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четверть;</w:t>
      </w:r>
    </w:p>
    <w:p w:rsidR="007A3EC1" w:rsidRPr="007A3EC1" w:rsidRDefault="007A3EC1" w:rsidP="007A3EC1">
      <w:pPr>
        <w:shd w:val="clear" w:color="auto" w:fill="FFFFFF"/>
        <w:tabs>
          <w:tab w:val="left" w:pos="158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выявления мотивационных предпочтений в учебной деятельности -  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val="en-US" w:eastAsia="ru-RU"/>
        </w:rPr>
        <w:t>IV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четверть учебного года.</w:t>
      </w:r>
    </w:p>
    <w:p w:rsidR="007A3EC1" w:rsidRPr="007A3EC1" w:rsidRDefault="007A3EC1" w:rsidP="007A3EC1">
      <w:pPr>
        <w:shd w:val="clear" w:color="auto" w:fill="FFFFFF"/>
        <w:tabs>
          <w:tab w:val="left" w:pos="254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выявление усвоения нормы взаимопомощи -1 полугодие учебного года;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выявление степени дифференциации конвенциональных и моральных норм - </w:t>
      </w:r>
      <w:r w:rsidRPr="007A3EC1">
        <w:rPr>
          <w:rFonts w:ascii="Verdana" w:eastAsia="Times New Roman" w:hAnsi="Verdana" w:cs="Times New Roman"/>
          <w:sz w:val="18"/>
          <w:szCs w:val="18"/>
          <w:lang w:val="en-US" w:eastAsia="ru-RU"/>
        </w:rPr>
        <w:t>II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полугодие учебного года.</w:t>
      </w:r>
    </w:p>
    <w:p w:rsidR="007A3EC1" w:rsidRPr="007A3EC1" w:rsidRDefault="007A3EC1" w:rsidP="007A3EC1">
      <w:pPr>
        <w:shd w:val="clear" w:color="auto" w:fill="FFFFFF"/>
        <w:tabs>
          <w:tab w:val="left" w:pos="442"/>
        </w:tabs>
        <w:spacing w:after="0" w:line="240" w:lineRule="auto"/>
        <w:ind w:left="360" w:hanging="360"/>
        <w:contextualSpacing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Verdana" w:hAnsi="Verdana" w:cs="Verdana"/>
          <w:sz w:val="18"/>
          <w:szCs w:val="18"/>
          <w:lang w:eastAsia="ru-RU"/>
        </w:rPr>
        <w:t>1.</w:t>
      </w:r>
      <w:r w:rsidRPr="007A3EC1">
        <w:rPr>
          <w:rFonts w:ascii="Times New Roman" w:eastAsia="Verdana" w:hAnsi="Times New Roman" w:cs="Times New Roman"/>
          <w:sz w:val="14"/>
          <w:szCs w:val="14"/>
          <w:lang w:eastAsia="ru-RU"/>
        </w:rPr>
        <w:t xml:space="preserve">    </w:t>
      </w:r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Показатели личностного развития обучающихся фиксируются в дневнике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психолого-педагогических наблюдений, составленном специалистами социально- психологической службы.</w:t>
      </w:r>
    </w:p>
    <w:p w:rsidR="007A3EC1" w:rsidRPr="007A3EC1" w:rsidRDefault="007A3EC1" w:rsidP="007A3EC1">
      <w:pPr>
        <w:shd w:val="clear" w:color="auto" w:fill="FFFFFF"/>
        <w:tabs>
          <w:tab w:val="left" w:pos="442"/>
        </w:tabs>
        <w:spacing w:after="0" w:line="240" w:lineRule="auto"/>
        <w:ind w:left="360" w:hanging="360"/>
        <w:contextualSpacing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Verdana" w:hAnsi="Verdana" w:cs="Verdana"/>
          <w:sz w:val="18"/>
          <w:szCs w:val="18"/>
          <w:lang w:eastAsia="ru-RU"/>
        </w:rPr>
        <w:t>2.</w:t>
      </w:r>
      <w:r w:rsidRPr="007A3EC1">
        <w:rPr>
          <w:rFonts w:ascii="Times New Roman" w:eastAsia="Verdana" w:hAnsi="Times New Roman" w:cs="Times New Roman"/>
          <w:sz w:val="14"/>
          <w:szCs w:val="14"/>
          <w:lang w:eastAsia="ru-RU"/>
        </w:rPr>
        <w:t xml:space="preserve">   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Оценка индивидуального прогресса личностного развития обучающихся, которым   необходима специальная поддержка, проводится </w:t>
      </w:r>
      <w:proofErr w:type="spellStart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впроцессе</w:t>
      </w:r>
      <w:proofErr w:type="spellEnd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систематического наблюдения за ходом развития психического развития в форме возрастно-психологического   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консультирования    и проводится    психологом, имеющим профессиональную подготовку в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br/>
        <w:t>области возрастной психологии.</w:t>
      </w:r>
    </w:p>
    <w:p w:rsidR="007A3EC1" w:rsidRPr="007A3EC1" w:rsidRDefault="007A3EC1" w:rsidP="007A3EC1">
      <w:pPr>
        <w:shd w:val="clear" w:color="auto" w:fill="FFFFFF"/>
        <w:tabs>
          <w:tab w:val="left" w:pos="442"/>
        </w:tabs>
        <w:spacing w:after="0" w:line="240" w:lineRule="auto"/>
        <w:ind w:left="360" w:hanging="360"/>
        <w:contextualSpacing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Verdana" w:hAnsi="Verdana" w:cs="Verdana"/>
          <w:sz w:val="18"/>
          <w:szCs w:val="18"/>
          <w:lang w:eastAsia="ru-RU"/>
        </w:rPr>
        <w:t>3.</w:t>
      </w:r>
      <w:r w:rsidRPr="007A3EC1">
        <w:rPr>
          <w:rFonts w:ascii="Times New Roman" w:eastAsia="Verdana" w:hAnsi="Times New Roman" w:cs="Times New Roman"/>
          <w:sz w:val="14"/>
          <w:szCs w:val="14"/>
          <w:lang w:eastAsia="ru-RU"/>
        </w:rPr>
        <w:t xml:space="preserve">   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Оценка личностного развития обучающихся, которым необходима специальная поддержка, осуществляется только по запросу родителей (законных представителей), учителей, администрации (при согласовании с родителями (законными представителями)).</w:t>
      </w:r>
    </w:p>
    <w:p w:rsidR="007A3EC1" w:rsidRPr="007A3EC1" w:rsidRDefault="007A3EC1" w:rsidP="007A3EC1">
      <w:pPr>
        <w:shd w:val="clear" w:color="auto" w:fill="FFFFFF"/>
        <w:tabs>
          <w:tab w:val="left" w:pos="442"/>
        </w:tabs>
        <w:spacing w:after="0" w:line="240" w:lineRule="auto"/>
        <w:ind w:left="360" w:hanging="360"/>
        <w:contextualSpacing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Verdana" w:hAnsi="Verdana" w:cs="Verdana"/>
          <w:sz w:val="18"/>
          <w:szCs w:val="18"/>
          <w:lang w:eastAsia="ru-RU"/>
        </w:rPr>
        <w:t>4.</w:t>
      </w:r>
      <w:r w:rsidRPr="007A3EC1">
        <w:rPr>
          <w:rFonts w:ascii="Times New Roman" w:eastAsia="Verdana" w:hAnsi="Times New Roman" w:cs="Times New Roman"/>
          <w:sz w:val="14"/>
          <w:szCs w:val="14"/>
          <w:lang w:eastAsia="ru-RU"/>
        </w:rPr>
        <w:t xml:space="preserve">   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Вывод о </w:t>
      </w:r>
      <w:proofErr w:type="spellStart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сформированности</w:t>
      </w:r>
      <w:proofErr w:type="spellEnd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внутренней позиции, самооценки, личностной мотивации учебной деятельности, знания моральных норм и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морально-этических суждений фиксируется в характеристике обучающегося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при переходе из начального звена в основное звено.</w:t>
      </w:r>
    </w:p>
    <w:p w:rsidR="007A3EC1" w:rsidRPr="007A3EC1" w:rsidRDefault="007A3EC1" w:rsidP="007A3E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b/>
          <w:bCs/>
          <w:spacing w:val="-1"/>
          <w:sz w:val="18"/>
          <w:szCs w:val="18"/>
          <w:lang w:eastAsia="ru-RU"/>
        </w:rPr>
        <w:t>3.2. Оценка мета предметных результатов.</w:t>
      </w:r>
    </w:p>
    <w:p w:rsidR="007A3EC1" w:rsidRPr="007A3EC1" w:rsidRDefault="007A3EC1" w:rsidP="007A3E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Объектом оценки </w:t>
      </w:r>
      <w:proofErr w:type="spellStart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метапредметных</w:t>
      </w:r>
      <w:proofErr w:type="spellEnd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результатов служит </w:t>
      </w:r>
      <w:proofErr w:type="spellStart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сформированность</w:t>
      </w:r>
      <w:proofErr w:type="spellEnd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регулятивных, коммуникативных и познавательных универсальных действий, т.е. таких умственных действий обучающихся, которые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направлены на анализ и управление своей познавательной деятельностью. К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ним относятся;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284"/>
        </w:tabs>
        <w:adjustRightInd w:val="0"/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Verdana" w:hAnsi="Verdana" w:cs="Verdana"/>
          <w:sz w:val="18"/>
          <w:szCs w:val="18"/>
          <w:lang w:eastAsia="ru-RU"/>
        </w:rPr>
        <w:t>1.</w:t>
      </w:r>
      <w:r w:rsidRPr="007A3EC1">
        <w:rPr>
          <w:rFonts w:ascii="Times New Roman" w:eastAsia="Verdana" w:hAnsi="Times New Roman" w:cs="Times New Roman"/>
          <w:sz w:val="14"/>
          <w:szCs w:val="14"/>
          <w:lang w:eastAsia="ru-RU"/>
        </w:rPr>
        <w:t xml:space="preserve">  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способность   принимать и сохранять учебную цель и задачи; умение планировать собственную деятельность; умение контролировать и оценивать свои действия; проявлять инициативу и самостоятельность в обучении;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284"/>
        </w:tabs>
        <w:adjustRightInd w:val="0"/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Verdana" w:hAnsi="Verdana" w:cs="Verdana"/>
          <w:sz w:val="18"/>
          <w:szCs w:val="18"/>
          <w:lang w:eastAsia="ru-RU"/>
        </w:rPr>
        <w:t>2.</w:t>
      </w:r>
      <w:r w:rsidRPr="007A3EC1">
        <w:rPr>
          <w:rFonts w:ascii="Times New Roman" w:eastAsia="Verdana" w:hAnsi="Times New Roman" w:cs="Times New Roman"/>
          <w:sz w:val="14"/>
          <w:szCs w:val="14"/>
          <w:lang w:eastAsia="ru-RU"/>
        </w:rPr>
        <w:t xml:space="preserve">   </w:t>
      </w:r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умение осуществлять информационный поиск, сбор и выделение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информации;</w:t>
      </w:r>
    </w:p>
    <w:p w:rsidR="007A3EC1" w:rsidRPr="007A3EC1" w:rsidRDefault="007A3EC1" w:rsidP="007A3EC1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Verdana" w:hAnsi="Verdana" w:cs="Verdana"/>
          <w:sz w:val="18"/>
          <w:szCs w:val="18"/>
          <w:lang w:eastAsia="ru-RU"/>
        </w:rPr>
        <w:t>3.</w:t>
      </w:r>
      <w:r w:rsidRPr="007A3EC1">
        <w:rPr>
          <w:rFonts w:ascii="Times New Roman" w:eastAsia="Verdana" w:hAnsi="Times New Roman" w:cs="Times New Roman"/>
          <w:sz w:val="14"/>
          <w:szCs w:val="14"/>
          <w:lang w:eastAsia="ru-RU"/>
        </w:rPr>
        <w:t xml:space="preserve">  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умение использовать знаково-символические средства для создания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моделей изучаемых объектов и процессов;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284"/>
        </w:tabs>
        <w:adjustRightInd w:val="0"/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Verdana" w:hAnsi="Verdana" w:cs="Verdana"/>
          <w:sz w:val="18"/>
          <w:szCs w:val="18"/>
          <w:lang w:eastAsia="ru-RU"/>
        </w:rPr>
        <w:t>4.</w:t>
      </w:r>
      <w:r w:rsidRPr="007A3EC1">
        <w:rPr>
          <w:rFonts w:ascii="Times New Roman" w:eastAsia="Verdana" w:hAnsi="Times New Roman" w:cs="Times New Roman"/>
          <w:sz w:val="14"/>
          <w:szCs w:val="14"/>
          <w:lang w:eastAsia="ru-RU"/>
        </w:rPr>
        <w:t xml:space="preserve">  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логические операции сравнения, анализа, обобщения, классификации,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установления аналогий;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284"/>
        </w:tabs>
        <w:adjustRightInd w:val="0"/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Verdana" w:hAnsi="Verdana" w:cs="Verdana"/>
          <w:sz w:val="18"/>
          <w:szCs w:val="18"/>
          <w:lang w:eastAsia="ru-RU"/>
        </w:rPr>
        <w:t>5.</w:t>
      </w:r>
      <w:r w:rsidRPr="007A3EC1">
        <w:rPr>
          <w:rFonts w:ascii="Times New Roman" w:eastAsia="Verdana" w:hAnsi="Times New Roman" w:cs="Times New Roman"/>
          <w:sz w:val="14"/>
          <w:szCs w:val="14"/>
          <w:lang w:eastAsia="ru-RU"/>
        </w:rPr>
        <w:t xml:space="preserve">  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умения сотрудничать с учителем и сверстниками при решении учебных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проблем, принимать на себя ответственность за результаты своих действий.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993"/>
        </w:tabs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Оценка </w:t>
      </w:r>
      <w:proofErr w:type="spellStart"/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метапредметных</w:t>
      </w:r>
      <w:proofErr w:type="spellEnd"/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 результатов осуществляется в ходе проведения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проверочных работ по предметам и комплексных работ на </w:t>
      </w:r>
      <w:proofErr w:type="spellStart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межпредметной</w:t>
      </w:r>
      <w:proofErr w:type="spellEnd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основе.</w:t>
      </w:r>
    </w:p>
    <w:p w:rsidR="007A3EC1" w:rsidRPr="007A3EC1" w:rsidRDefault="007A3EC1" w:rsidP="007A3E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Целью комплексной проверочной работы является оценка способности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обучающихся работать с информацией, представленной в различном виде (в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виде литературных и научно-познавательных текстов, таблиц, диаграмм, графиков и др.) и решать учебные и практические задачи на основе сформированных предметных знаний и умений, а также универсальных учебных действий на </w:t>
      </w:r>
      <w:proofErr w:type="spellStart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межпредметной</w:t>
      </w:r>
      <w:proofErr w:type="spellEnd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основе.</w:t>
      </w:r>
    </w:p>
    <w:p w:rsidR="007A3EC1" w:rsidRPr="007A3EC1" w:rsidRDefault="007A3EC1" w:rsidP="007A3E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зависимости от успешности выполнения проверочных заданий по математике, русскому языку, чтению, окружающему миру, технологии с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учетом характера ошибок, допущенных обучающимся, учитель делает вывод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 </w:t>
      </w:r>
      <w:proofErr w:type="spellStart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сформированности</w:t>
      </w:r>
      <w:proofErr w:type="spellEnd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ряда познавательных и регулятивных действий обучающихся и оценивается по 5-бальной системе, если это возможно. Проверочные задания, требующие совместной (командной) работы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позволяют оценить </w:t>
      </w:r>
      <w:proofErr w:type="spellStart"/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сформированность</w:t>
      </w:r>
      <w:proofErr w:type="spellEnd"/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 коммуникативных учебных действий.</w:t>
      </w:r>
    </w:p>
    <w:p w:rsidR="007A3EC1" w:rsidRPr="007A3EC1" w:rsidRDefault="007A3EC1" w:rsidP="007A3E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промежуточные и итоговые проверочные работы по предметам или в комплексные работы на </w:t>
      </w:r>
      <w:proofErr w:type="spellStart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межпредметной</w:t>
      </w:r>
      <w:proofErr w:type="spellEnd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основе целесообразно выносить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оценку </w:t>
      </w:r>
      <w:proofErr w:type="spellStart"/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сформированности</w:t>
      </w:r>
      <w:proofErr w:type="spellEnd"/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 большинства познавательных учебных действий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и навыков работы с информацией, а также опосредованную оценку </w:t>
      </w:r>
      <w:proofErr w:type="spellStart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сформированности</w:t>
      </w:r>
      <w:proofErr w:type="spellEnd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коммуникативных и регулятивных действий.</w:t>
      </w:r>
    </w:p>
    <w:p w:rsidR="007A3EC1" w:rsidRPr="007A3EC1" w:rsidRDefault="007A3EC1" w:rsidP="007A3E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Учитель в оценочных листах и листах наблюдений (находятся в </w:t>
      </w:r>
      <w:proofErr w:type="spellStart"/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>Портфолио</w:t>
      </w:r>
      <w:proofErr w:type="spellEnd"/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) оценивает достижение коммуникативных и регулятивных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действий.( с учетом уровневого подхода)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744"/>
        </w:tabs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Times New Roman" w:eastAsia="Times New Roman" w:hAnsi="Times New Roman" w:cs="Times New Roman"/>
          <w:sz w:val="18"/>
          <w:szCs w:val="18"/>
          <w:lang w:eastAsia="ru-RU"/>
        </w:rPr>
        <w:t>•</w:t>
      </w:r>
      <w:r w:rsidRPr="007A3E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Оптимальный уровень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744"/>
        </w:tabs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Times New Roman" w:eastAsia="Times New Roman" w:hAnsi="Times New Roman" w:cs="Times New Roman"/>
          <w:sz w:val="18"/>
          <w:szCs w:val="18"/>
          <w:lang w:eastAsia="ru-RU"/>
        </w:rPr>
        <w:t>•</w:t>
      </w:r>
      <w:r w:rsidRPr="007A3E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Допустимый уровень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744"/>
        </w:tabs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Times New Roman" w:eastAsia="Times New Roman" w:hAnsi="Times New Roman" w:cs="Times New Roman"/>
          <w:sz w:val="18"/>
          <w:szCs w:val="18"/>
          <w:lang w:eastAsia="ru-RU"/>
        </w:rPr>
        <w:t>•</w:t>
      </w:r>
      <w:r w:rsidRPr="007A3E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Недопустимый уровень 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744"/>
        </w:tabs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b/>
          <w:bCs/>
          <w:spacing w:val="-1"/>
          <w:sz w:val="18"/>
          <w:szCs w:val="18"/>
          <w:lang w:eastAsia="ru-RU"/>
        </w:rPr>
        <w:t>3.3. Предметные результаты.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1134"/>
        </w:tabs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Достижение этих результатов обеспечивается за счет основных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компонентов образовательного процесса   учебных предметов, представленных     в инвариантной части базисного учебного плана.</w:t>
      </w:r>
    </w:p>
    <w:p w:rsidR="007A3EC1" w:rsidRPr="007A3EC1" w:rsidRDefault="007A3EC1" w:rsidP="007A3EC1">
      <w:pPr>
        <w:shd w:val="clear" w:color="auto" w:fill="FFFFFF"/>
        <w:tabs>
          <w:tab w:val="left" w:pos="1134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Объектом    оценки   являются   действия,    выполняемые обучающимися    с предметным содержанием.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1134"/>
        </w:tabs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При оценке предметных результатов в 1 -м классе исключается система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балльного (отметочного) оценивания. Недопустимо также использование любой знаковой символики, заменяющей цифровую отметку. («Об организации обучения в первом классе четырехлетней начальной школы» Письмо Минобразования России от 25.09.2000г, № 2021 / 11-13.)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1134"/>
        </w:tabs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В 1 -м классе контрольные работы проводятся в конце учебного года не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позднее 20-25 апреля. Обучающиеся первого класса на второй год не оставляются.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1134"/>
        </w:tabs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В МОУ СОШ № 68 г.Хабаровска принята 5-бальная шкала отметок «5» - отлично; «4» - хорошо; «3» - удовлетворительно; «2» -неудовлетворительно.</w:t>
      </w:r>
    </w:p>
    <w:p w:rsidR="007A3EC1" w:rsidRPr="007A3EC1" w:rsidRDefault="007A3EC1" w:rsidP="007A3EC1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«5» - обучающийся владеет опорной системой знаний, необходимой для продолжения обучения на уровне осознанного произвольного овладения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учебными действиями и при выполнении промежуточных, итоговых работ обучающийся выполняет не менее 65% заданий базового уровня и не менее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50% заданий повышенного уровня.</w:t>
      </w:r>
    </w:p>
    <w:p w:rsidR="007A3EC1" w:rsidRPr="007A3EC1" w:rsidRDefault="007A3EC1" w:rsidP="007A3EC1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"4" - обучающийся владеет опорной системой знаний и учебными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действиями, необходимыми для продолжения образования и при выполнении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промежуточных, итоговых работ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обучающийся выполняет не менее 50% заданий базового уровня и 50% заданий повышенного уровня.</w:t>
      </w:r>
    </w:p>
    <w:p w:rsidR="007A3EC1" w:rsidRPr="007A3EC1" w:rsidRDefault="007A3EC1" w:rsidP="007A3EC1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«3» - обучающийся владеет опорной системой знаний, необходимой дли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продолжения образования и способен использовать их для решения простых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учебно-познавательных и учебно-практических задач, т.е. при выполнении промежуточных, итоговых работ обучающийся выполняет не менее 50% заданий базового уровня.</w:t>
      </w:r>
    </w:p>
    <w:p w:rsidR="007A3EC1" w:rsidRPr="007A3EC1" w:rsidRDefault="007A3EC1" w:rsidP="007A3EC1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«2» - обучающийся   не   владеет опорной   системой   знаний   и   учебными действиями, т.е. при выполнении промежуточных, итоговых работ обучающийся . выполняет менее 50% заданий базового уровня</w:t>
      </w:r>
    </w:p>
    <w:p w:rsidR="007A3EC1" w:rsidRPr="007A3EC1" w:rsidRDefault="007A3EC1" w:rsidP="007A3E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4. </w:t>
      </w:r>
      <w:proofErr w:type="spellStart"/>
      <w:r w:rsidRPr="007A3EC1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Портфолию</w:t>
      </w:r>
      <w:proofErr w:type="spellEnd"/>
      <w:r w:rsidRPr="007A3EC1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обучающегося как метод оценки</w:t>
      </w:r>
    </w:p>
    <w:p w:rsidR="007A3EC1" w:rsidRPr="007A3EC1" w:rsidRDefault="007A3EC1" w:rsidP="007A3EC1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Портфолио</w:t>
      </w:r>
      <w:proofErr w:type="spellEnd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наиболее адекватный метод интегральной (накопительной) оценки. </w:t>
      </w:r>
      <w:proofErr w:type="spellStart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Портфолио</w:t>
      </w:r>
      <w:proofErr w:type="spellEnd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(портфель достижений) сборник работ и результатов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обучающегося, который демонстрирует его усилия, прогресс и достижения в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различных областях.</w:t>
      </w:r>
    </w:p>
    <w:p w:rsidR="007A3EC1" w:rsidRPr="007A3EC1" w:rsidRDefault="007A3EC1" w:rsidP="007A3E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4.1 .В состав </w:t>
      </w:r>
      <w:proofErr w:type="spellStart"/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>Портфолио</w:t>
      </w:r>
      <w:proofErr w:type="spellEnd"/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 каждого ребенка для характеристики сторон,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связанных с его/ее учебной деятельностью, входят:</w:t>
      </w:r>
    </w:p>
    <w:p w:rsidR="007A3EC1" w:rsidRPr="007A3EC1" w:rsidRDefault="007A3EC1" w:rsidP="007A3EC1">
      <w:pPr>
        <w:shd w:val="clear" w:color="auto" w:fill="FFFFFF"/>
        <w:tabs>
          <w:tab w:val="left" w:pos="408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pacing w:val="-18"/>
          <w:sz w:val="18"/>
          <w:szCs w:val="18"/>
          <w:lang w:eastAsia="ru-RU"/>
        </w:rPr>
        <w:t>1)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ab/>
        <w:t>подборка детских работ, которая демонстрирует нарастающие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br/>
        <w:t>успешность, объем и глубину знаний, достижение более высоких уровней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br/>
        <w:t>рассуждений, творчества,    рефлексии.    Такими    работами    (в    рамках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обсуждаемых предметов) могут быть, исходя из различных учебных задач и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br/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ситуаций, учебных и проверочных материалов, как минимум следующие: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773"/>
        </w:tabs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Times New Roman" w:eastAsia="Times New Roman" w:hAnsi="Times New Roman" w:cs="Times New Roman"/>
          <w:sz w:val="18"/>
          <w:szCs w:val="18"/>
          <w:lang w:eastAsia="ru-RU"/>
        </w:rPr>
        <w:t>•</w:t>
      </w:r>
      <w:r w:rsidRPr="007A3E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выборка работ из «Папки письменных работ» по русскому языку;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773"/>
        </w:tabs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Times New Roman" w:eastAsia="Times New Roman" w:hAnsi="Times New Roman" w:cs="Times New Roman"/>
          <w:sz w:val="18"/>
          <w:szCs w:val="18"/>
          <w:lang w:eastAsia="ru-RU"/>
        </w:rPr>
        <w:t>•</w:t>
      </w:r>
      <w:r w:rsidRPr="007A3E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дневники читателя;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773"/>
        </w:tabs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Times New Roman" w:eastAsia="Times New Roman" w:hAnsi="Times New Roman" w:cs="Times New Roman"/>
          <w:sz w:val="18"/>
          <w:szCs w:val="18"/>
          <w:lang w:eastAsia="ru-RU"/>
        </w:rPr>
        <w:t>•</w:t>
      </w:r>
      <w:r w:rsidRPr="007A3E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выборка работ по проведенным ребенком в ходе обучения мини-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исследованиям и выполненным проектам (по всем предметам);</w:t>
      </w:r>
    </w:p>
    <w:p w:rsidR="007A3EC1" w:rsidRPr="007A3EC1" w:rsidRDefault="007A3EC1" w:rsidP="007A3EC1">
      <w:pPr>
        <w:shd w:val="clear" w:color="auto" w:fill="FFFFFF"/>
        <w:tabs>
          <w:tab w:val="left" w:pos="408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pacing w:val="-4"/>
          <w:sz w:val="18"/>
          <w:szCs w:val="18"/>
          <w:lang w:eastAsia="ru-RU"/>
        </w:rPr>
        <w:t>2)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ab/>
        <w:t>систематизированные материалы текущей оценки: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773"/>
        </w:tabs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Times New Roman" w:eastAsia="Times New Roman" w:hAnsi="Times New Roman" w:cs="Times New Roman"/>
          <w:sz w:val="18"/>
          <w:szCs w:val="18"/>
          <w:lang w:eastAsia="ru-RU"/>
        </w:rPr>
        <w:t>•</w:t>
      </w:r>
      <w:r w:rsidRPr="007A3E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отдельные листы наблюдений;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773"/>
        </w:tabs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Times New Roman" w:eastAsia="Times New Roman" w:hAnsi="Times New Roman" w:cs="Times New Roman"/>
          <w:sz w:val="18"/>
          <w:szCs w:val="18"/>
          <w:lang w:eastAsia="ru-RU"/>
        </w:rPr>
        <w:t>•</w:t>
      </w:r>
      <w:r w:rsidRPr="007A3E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оценочные листы и материалы видео- и аудиозаписей процессов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выполнения отдельных видов работ;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773"/>
        </w:tabs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Times New Roman" w:eastAsia="Times New Roman" w:hAnsi="Times New Roman" w:cs="Times New Roman"/>
          <w:sz w:val="18"/>
          <w:szCs w:val="18"/>
          <w:lang w:eastAsia="ru-RU"/>
        </w:rPr>
        <w:t>•</w:t>
      </w:r>
      <w:r w:rsidRPr="007A3E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результаты стартовой диагностики (на входе, в начале обучения) и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результаты тематического тестирования;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773"/>
        </w:tabs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Times New Roman" w:eastAsia="Times New Roman" w:hAnsi="Times New Roman" w:cs="Times New Roman"/>
          <w:sz w:val="18"/>
          <w:szCs w:val="18"/>
          <w:lang w:eastAsia="ru-RU"/>
        </w:rPr>
        <w:t>•</w:t>
      </w:r>
      <w:r w:rsidRPr="007A3E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выборочные материалы самоанализа и самооценки учащихся;</w:t>
      </w:r>
    </w:p>
    <w:p w:rsidR="007A3EC1" w:rsidRPr="007A3EC1" w:rsidRDefault="007A3EC1" w:rsidP="007A3EC1">
      <w:pPr>
        <w:shd w:val="clear" w:color="auto" w:fill="FFFFFF"/>
        <w:tabs>
          <w:tab w:val="left" w:pos="408"/>
        </w:tabs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pacing w:val="-6"/>
          <w:sz w:val="18"/>
          <w:szCs w:val="18"/>
          <w:lang w:eastAsia="ru-RU"/>
        </w:rPr>
        <w:t>3)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ab/>
        <w:t>материалы итогового тестирования и/или результаты выполнения</w:t>
      </w:r>
    </w:p>
    <w:p w:rsidR="007A3EC1" w:rsidRPr="007A3EC1" w:rsidRDefault="007A3EC1" w:rsidP="007A3EC1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итоговых комплексных работ, если последние проводились.</w:t>
      </w:r>
    </w:p>
    <w:p w:rsidR="007A3EC1" w:rsidRPr="007A3EC1" w:rsidRDefault="007A3EC1" w:rsidP="007A3EC1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Кроме того, в </w:t>
      </w:r>
      <w:proofErr w:type="spellStart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Портфолио</w:t>
      </w:r>
      <w:proofErr w:type="spellEnd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могут быть включены и иные документы,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характеризующие ребенка с точки зрения его </w:t>
      </w:r>
      <w:proofErr w:type="spellStart"/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внеучебной</w:t>
      </w:r>
      <w:proofErr w:type="spellEnd"/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 и </w:t>
      </w:r>
      <w:proofErr w:type="spellStart"/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досуговой</w:t>
      </w:r>
      <w:proofErr w:type="spellEnd"/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деятельности.</w:t>
      </w:r>
    </w:p>
    <w:p w:rsidR="007A3EC1" w:rsidRPr="007A3EC1" w:rsidRDefault="007A3EC1" w:rsidP="007A3EC1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Портфель достижений сопровождается специальными документами: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критерии оценки отдельных составляющих и портфеля достижения в целом.</w:t>
      </w:r>
    </w:p>
    <w:p w:rsidR="007A3EC1" w:rsidRPr="007A3EC1" w:rsidRDefault="007A3EC1" w:rsidP="007A3EC1">
      <w:pPr>
        <w:shd w:val="clear" w:color="auto" w:fill="FFFFFF"/>
        <w:tabs>
          <w:tab w:val="left" w:pos="576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pacing w:val="-6"/>
          <w:sz w:val="18"/>
          <w:szCs w:val="18"/>
          <w:lang w:eastAsia="ru-RU"/>
        </w:rPr>
        <w:t>4.2.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ab/>
      </w:r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>Критерии оценок могут быть адаптированы учителем применительно к</w:t>
      </w:r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br/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особенностям образовательной программы, и контингента детей.</w:t>
      </w:r>
    </w:p>
    <w:p w:rsidR="007A3EC1" w:rsidRPr="007A3EC1" w:rsidRDefault="007A3EC1" w:rsidP="007A3EC1">
      <w:pPr>
        <w:shd w:val="clear" w:color="auto" w:fill="FFFFFF"/>
        <w:tabs>
          <w:tab w:val="left" w:pos="653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pacing w:val="-6"/>
          <w:sz w:val="18"/>
          <w:szCs w:val="18"/>
          <w:lang w:eastAsia="ru-RU"/>
        </w:rPr>
        <w:t>4.3.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ab/>
        <w:t>По результатам оценки классным руководителем делается вывод о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br/>
        <w:t>сформированное у обучающихся универсальных и предметных способов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действий, а также опорной системы знаний; </w:t>
      </w:r>
      <w:proofErr w:type="spellStart"/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сформированносги</w:t>
      </w:r>
      <w:proofErr w:type="spellEnd"/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 основ умения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br/>
        <w:t>учиться и индивидуальном прогрессе в основных сферах развития личности.</w:t>
      </w:r>
    </w:p>
    <w:p w:rsidR="007A3EC1" w:rsidRPr="007A3EC1" w:rsidRDefault="007A3EC1" w:rsidP="007A3E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5. Формы контроля.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528"/>
        </w:tabs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Verdana" w:hAnsi="Verdana" w:cs="Verdana"/>
          <w:spacing w:val="-7"/>
          <w:sz w:val="18"/>
          <w:szCs w:val="18"/>
          <w:lang w:eastAsia="ru-RU"/>
        </w:rPr>
        <w:t>5.1.</w:t>
      </w:r>
      <w:r w:rsidRPr="007A3EC1">
        <w:rPr>
          <w:rFonts w:ascii="Times New Roman" w:eastAsia="Verdana" w:hAnsi="Times New Roman" w:cs="Times New Roman"/>
          <w:spacing w:val="-7"/>
          <w:sz w:val="14"/>
          <w:szCs w:val="14"/>
          <w:lang w:eastAsia="ru-RU"/>
        </w:rPr>
        <w:t xml:space="preserve">    </w:t>
      </w:r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Формы контроля школа определяет следующие: текущий контроль,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промежуточный, годовой, итоговый контроль.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528"/>
        </w:tabs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Verdana" w:hAnsi="Verdana" w:cs="Verdana"/>
          <w:spacing w:val="-7"/>
          <w:sz w:val="18"/>
          <w:szCs w:val="18"/>
          <w:lang w:eastAsia="ru-RU"/>
        </w:rPr>
        <w:t>5.2.</w:t>
      </w:r>
      <w:r w:rsidRPr="007A3EC1">
        <w:rPr>
          <w:rFonts w:ascii="Times New Roman" w:eastAsia="Verdana" w:hAnsi="Times New Roman" w:cs="Times New Roman"/>
          <w:spacing w:val="-7"/>
          <w:sz w:val="14"/>
          <w:szCs w:val="14"/>
          <w:lang w:eastAsia="ru-RU"/>
        </w:rPr>
        <w:t xml:space="preserve">    </w:t>
      </w:r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Текущий контроль успеваемости осуществляется педагогами в течение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всего учебного года и осуществляет проверку знаний обучающихся в соответствии с учебной программой.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528"/>
        </w:tabs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Verdana" w:hAnsi="Verdana" w:cs="Verdana"/>
          <w:spacing w:val="-7"/>
          <w:sz w:val="18"/>
          <w:szCs w:val="18"/>
          <w:lang w:eastAsia="ru-RU"/>
        </w:rPr>
        <w:t>5.3.</w:t>
      </w:r>
      <w:r w:rsidRPr="007A3EC1">
        <w:rPr>
          <w:rFonts w:ascii="Times New Roman" w:eastAsia="Verdana" w:hAnsi="Times New Roman" w:cs="Times New Roman"/>
          <w:spacing w:val="-7"/>
          <w:sz w:val="14"/>
          <w:szCs w:val="14"/>
          <w:lang w:eastAsia="ru-RU"/>
        </w:rPr>
        <w:t xml:space="preserve">   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При контроле педагоги школы имеют право на свободу выбора и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использования методов оценки знаний обучающихся по своему предмету.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528"/>
        </w:tabs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Verdana" w:hAnsi="Verdana" w:cs="Verdana"/>
          <w:spacing w:val="-5"/>
          <w:sz w:val="18"/>
          <w:szCs w:val="18"/>
          <w:lang w:eastAsia="ru-RU"/>
        </w:rPr>
        <w:t>5.4.</w:t>
      </w:r>
      <w:r w:rsidRPr="007A3EC1">
        <w:rPr>
          <w:rFonts w:ascii="Times New Roman" w:eastAsia="Verdana" w:hAnsi="Times New Roman" w:cs="Times New Roman"/>
          <w:spacing w:val="-5"/>
          <w:sz w:val="14"/>
          <w:szCs w:val="14"/>
          <w:lang w:eastAsia="ru-RU"/>
        </w:rPr>
        <w:t xml:space="preserve">   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Педагоги обязаны ознакомить с системой текущего контроля по своему предмету обучающихся на начало учебного года.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528"/>
        </w:tabs>
        <w:adjustRightInd w:val="0"/>
        <w:spacing w:after="0" w:line="240" w:lineRule="auto"/>
        <w:ind w:left="34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Verdana" w:hAnsi="Verdana" w:cs="Verdana"/>
          <w:spacing w:val="-5"/>
          <w:sz w:val="18"/>
          <w:szCs w:val="18"/>
          <w:lang w:eastAsia="ru-RU"/>
        </w:rPr>
        <w:t>5.5.</w:t>
      </w:r>
      <w:r w:rsidRPr="007A3EC1">
        <w:rPr>
          <w:rFonts w:ascii="Times New Roman" w:eastAsia="Verdana" w:hAnsi="Times New Roman" w:cs="Times New Roman"/>
          <w:spacing w:val="-5"/>
          <w:sz w:val="14"/>
          <w:szCs w:val="14"/>
          <w:lang w:eastAsia="ru-RU"/>
        </w:rPr>
        <w:t xml:space="preserve">   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Педагоги обязаны своевременно довести до обучающихся оценку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текущего контроля, обосновав ее в присутствии всего класса и выставить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оценку я классный журнал и дневник обучающегося.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547"/>
        </w:tabs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Verdana" w:hAnsi="Verdana" w:cs="Verdana"/>
          <w:spacing w:val="-7"/>
          <w:sz w:val="18"/>
          <w:szCs w:val="18"/>
          <w:lang w:eastAsia="ru-RU"/>
        </w:rPr>
        <w:t>5.6.</w:t>
      </w:r>
      <w:r w:rsidRPr="007A3EC1">
        <w:rPr>
          <w:rFonts w:ascii="Times New Roman" w:eastAsia="Verdana" w:hAnsi="Times New Roman" w:cs="Times New Roman"/>
          <w:spacing w:val="-7"/>
          <w:sz w:val="14"/>
          <w:szCs w:val="14"/>
          <w:lang w:eastAsia="ru-RU"/>
        </w:rPr>
        <w:t xml:space="preserve">    </w:t>
      </w:r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Обучающимся, освобожденным на основании медицинской справки от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занятий по физической культуре, делается запись об освобождении (освобожден (а).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547"/>
        </w:tabs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Verdana" w:hAnsi="Verdana" w:cs="Verdana"/>
          <w:spacing w:val="-7"/>
          <w:sz w:val="18"/>
          <w:szCs w:val="18"/>
          <w:lang w:eastAsia="ru-RU"/>
        </w:rPr>
        <w:t>5.7.</w:t>
      </w:r>
      <w:r w:rsidRPr="007A3EC1">
        <w:rPr>
          <w:rFonts w:ascii="Times New Roman" w:eastAsia="Verdana" w:hAnsi="Times New Roman" w:cs="Times New Roman"/>
          <w:spacing w:val="-7"/>
          <w:sz w:val="14"/>
          <w:szCs w:val="14"/>
          <w:lang w:eastAsia="ru-RU"/>
        </w:rPr>
        <w:t xml:space="preserve">   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Обучающемуся, пропустившему 50 и более процентов учебных занятий в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течение   полугодия может быть выставлена промежуточная итоговая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оценка только после успешной сдачи зачета (форму и дату зачета утверждает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педагогический совет) или делается запись </w:t>
      </w:r>
      <w:proofErr w:type="spellStart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н</w:t>
      </w:r>
      <w:proofErr w:type="spellEnd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/а (не аттестован). 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547"/>
        </w:tabs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pacing w:val="-6"/>
          <w:sz w:val="18"/>
          <w:szCs w:val="18"/>
          <w:lang w:eastAsia="ru-RU"/>
        </w:rPr>
        <w:t>5.8.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ab/>
      </w:r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Ответственность за прохождение пропущенного учебного материала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возлагается на обучающегося, его родителей (законных представителей).</w:t>
      </w:r>
    </w:p>
    <w:p w:rsidR="007A3EC1" w:rsidRPr="007A3EC1" w:rsidRDefault="007A3EC1" w:rsidP="007A3EC1">
      <w:pPr>
        <w:shd w:val="clear" w:color="auto" w:fill="FFFFFF"/>
        <w:tabs>
          <w:tab w:val="left" w:pos="547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pacing w:val="-6"/>
          <w:sz w:val="18"/>
          <w:szCs w:val="18"/>
          <w:lang w:eastAsia="ru-RU"/>
        </w:rPr>
        <w:t>5.9.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ab/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В конце учебного года выставляются итоговые годовые оценки по всем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предметам учебного плана</w:t>
      </w:r>
    </w:p>
    <w:p w:rsidR="007A3EC1" w:rsidRPr="007A3EC1" w:rsidRDefault="007A3EC1" w:rsidP="007A3EC1">
      <w:pPr>
        <w:shd w:val="clear" w:color="auto" w:fill="FFFFFF"/>
        <w:tabs>
          <w:tab w:val="left" w:pos="643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pacing w:val="-6"/>
          <w:sz w:val="18"/>
          <w:szCs w:val="18"/>
          <w:lang w:eastAsia="ru-RU"/>
        </w:rPr>
        <w:lastRenderedPageBreak/>
        <w:t>5.10.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ab/>
      </w:r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Обучающийся, получивший в конце учебного года итоговую годовую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запись на или «2» по одному предмету переводится в следующий класс условно. В течение   следующего   учебного   года   неуспеваемость   поданному   предмету ликвидируется в форме зачёта. Ответственность за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br/>
        <w:t>ликвидацию неуспеваемости возлагается на родителей (законных представителей) обучающегося.</w:t>
      </w:r>
    </w:p>
    <w:p w:rsidR="007A3EC1" w:rsidRPr="007A3EC1" w:rsidRDefault="007A3EC1" w:rsidP="007A3EC1">
      <w:pPr>
        <w:shd w:val="clear" w:color="auto" w:fill="FFFFFF"/>
        <w:tabs>
          <w:tab w:val="left" w:pos="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pacing w:val="-6"/>
          <w:sz w:val="18"/>
          <w:szCs w:val="18"/>
          <w:lang w:eastAsia="ru-RU"/>
        </w:rPr>
        <w:t>5.11.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ab/>
      </w:r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Решение по данному вопросу принимается педагогическим </w:t>
      </w:r>
      <w:proofErr w:type="spellStart"/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>советом,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закрепляется</w:t>
      </w:r>
      <w:proofErr w:type="spellEnd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приказом по школе и доводится до сведения участников образовательного процесса.</w:t>
      </w:r>
    </w:p>
    <w:p w:rsidR="007A3EC1" w:rsidRPr="007A3EC1" w:rsidRDefault="007A3EC1" w:rsidP="007A3EC1">
      <w:pPr>
        <w:shd w:val="clear" w:color="auto" w:fill="FFFFFF"/>
        <w:tabs>
          <w:tab w:val="left" w:pos="653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pacing w:val="-7"/>
          <w:sz w:val="18"/>
          <w:szCs w:val="18"/>
          <w:lang w:eastAsia="ru-RU"/>
        </w:rPr>
        <w:t>5.12.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ab/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Четвертные и годовые отметки выставляются в срок согласно приказу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об окончании учебного периода.</w:t>
      </w:r>
    </w:p>
    <w:p w:rsidR="007A3EC1" w:rsidRPr="007A3EC1" w:rsidRDefault="007A3EC1" w:rsidP="007A3E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5.13 . Годовая отметка выставляется на основании четвертных отметок по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предмету (среднеарифметическая).</w:t>
      </w:r>
    </w:p>
    <w:p w:rsidR="007A3EC1" w:rsidRPr="007A3EC1" w:rsidRDefault="007A3EC1" w:rsidP="007A3E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b/>
          <w:bCs/>
          <w:spacing w:val="-2"/>
          <w:sz w:val="18"/>
          <w:szCs w:val="18"/>
          <w:lang w:eastAsia="ru-RU"/>
        </w:rPr>
        <w:t xml:space="preserve">6. Итоговая оценка выпускника при переходе от начального к </w:t>
      </w:r>
      <w:r w:rsidRPr="007A3EC1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основному общему образованию.</w:t>
      </w:r>
    </w:p>
    <w:p w:rsidR="007A3EC1" w:rsidRPr="007A3EC1" w:rsidRDefault="007A3EC1" w:rsidP="007A3EC1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На итоговую оценку на ступени НОО, результаты которой используются при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принятии решения о возможности ( или невозможности) продолжения обучения на следующей ступени, выносятся только предметные и </w:t>
      </w:r>
      <w:proofErr w:type="spellStart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метапредметные</w:t>
      </w:r>
      <w:proofErr w:type="spellEnd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результаты.</w:t>
      </w:r>
    </w:p>
    <w:p w:rsidR="007A3EC1" w:rsidRPr="007A3EC1" w:rsidRDefault="007A3EC1" w:rsidP="007A3EC1">
      <w:pPr>
        <w:shd w:val="clear" w:color="auto" w:fill="FFFFFF"/>
        <w:tabs>
          <w:tab w:val="left" w:pos="528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pacing w:val="-6"/>
          <w:sz w:val="18"/>
          <w:szCs w:val="18"/>
          <w:lang w:eastAsia="ru-RU"/>
        </w:rPr>
        <w:t>6.1.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ab/>
        <w:t xml:space="preserve">Для принятия решения о возможности продолжения обучения на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следующей ступени используются результаты итоговой оценки выпускника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начального звена.</w:t>
      </w:r>
    </w:p>
    <w:p w:rsidR="007A3EC1" w:rsidRPr="007A3EC1" w:rsidRDefault="007A3EC1" w:rsidP="007A3EC1">
      <w:pPr>
        <w:shd w:val="clear" w:color="auto" w:fill="FFFFFF"/>
        <w:tabs>
          <w:tab w:val="left" w:pos="605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pacing w:val="-6"/>
          <w:sz w:val="18"/>
          <w:szCs w:val="18"/>
          <w:lang w:eastAsia="ru-RU"/>
        </w:rPr>
        <w:t>6.2.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ab/>
        <w:t xml:space="preserve">Итоговая оценка формируется на основе накопленной оценки, по всем учебным предметам и оценок за выполнение трех итоговых работ (русскому языку, математике, комплексной работе на </w:t>
      </w:r>
      <w:proofErr w:type="spellStart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межпредметной</w:t>
      </w:r>
      <w:proofErr w:type="spellEnd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основе), а так же оценки, зафиксированной в портфеле достижений.</w:t>
      </w:r>
    </w:p>
    <w:p w:rsidR="007A3EC1" w:rsidRPr="007A3EC1" w:rsidRDefault="007A3EC1" w:rsidP="007A3EC1">
      <w:pPr>
        <w:shd w:val="clear" w:color="auto" w:fill="FFFFFF"/>
        <w:tabs>
          <w:tab w:val="left" w:pos="538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pacing w:val="-5"/>
          <w:sz w:val="18"/>
          <w:szCs w:val="18"/>
          <w:lang w:eastAsia="ru-RU"/>
        </w:rPr>
        <w:t>6.3.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ab/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Итоговая оценка достижений планируемых результатов фиксирует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br/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достижение на трех уровнях:</w:t>
      </w:r>
    </w:p>
    <w:p w:rsidR="007A3EC1" w:rsidRPr="007A3EC1" w:rsidRDefault="007A3EC1" w:rsidP="007A3E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оптимальный уровень - на «хорошо» и «отлично» усвоил опорную систему знаний по всем предметами и овладел </w:t>
      </w:r>
      <w:proofErr w:type="spellStart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метапредметными</w:t>
      </w:r>
      <w:proofErr w:type="spellEnd"/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действиями, выполнения итоговых работ на базовом уровне не менее 65%</w:t>
      </w:r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заданий базового уровня и не менее 50% за выполнение заданий на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повышенном уровне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667"/>
        </w:tabs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допустимый уровень - усвоил опорную систему знании по всем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предметами и овладел </w:t>
      </w:r>
      <w:proofErr w:type="spellStart"/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метапредметными</w:t>
      </w:r>
      <w:proofErr w:type="spellEnd"/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 действиями, выполнения итоговых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работ на базовом уровне не менее 50%</w:t>
      </w:r>
    </w:p>
    <w:p w:rsidR="007A3EC1" w:rsidRPr="007A3EC1" w:rsidRDefault="007A3EC1" w:rsidP="007A3EC1">
      <w:pPr>
        <w:widowControl w:val="0"/>
        <w:shd w:val="clear" w:color="auto" w:fill="FFFFFF"/>
        <w:tabs>
          <w:tab w:val="left" w:pos="667"/>
        </w:tabs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- недопустимый уровень - не достигнуты планируемые результаты по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всем основным разделам учебной программы и результаты выполнения итоговых работ - менее 50% заданий базового уровня</w:t>
      </w:r>
    </w:p>
    <w:p w:rsidR="007A3EC1" w:rsidRPr="007A3EC1" w:rsidRDefault="007A3EC1" w:rsidP="007A3EC1">
      <w:pPr>
        <w:shd w:val="clear" w:color="auto" w:fill="FFFFFF"/>
        <w:tabs>
          <w:tab w:val="left" w:pos="509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pacing w:val="-6"/>
          <w:sz w:val="18"/>
          <w:szCs w:val="18"/>
          <w:lang w:eastAsia="ru-RU"/>
        </w:rPr>
        <w:t>6.3.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ab/>
        <w:t xml:space="preserve">Педагогический совет школы принимает решение об успешном </w:t>
      </w:r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освоении обучающимися ООП НОО и переводе на следующую ступень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обучения.</w:t>
      </w:r>
    </w:p>
    <w:p w:rsidR="007A3EC1" w:rsidRPr="007A3EC1" w:rsidRDefault="007A3EC1" w:rsidP="007A3EC1">
      <w:pPr>
        <w:shd w:val="clear" w:color="auto" w:fill="FFFFFF"/>
        <w:tabs>
          <w:tab w:val="left" w:pos="725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pacing w:val="-5"/>
          <w:sz w:val="18"/>
          <w:szCs w:val="18"/>
          <w:lang w:eastAsia="ru-RU"/>
        </w:rPr>
        <w:t>6.4.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ab/>
      </w:r>
      <w:r w:rsidRPr="007A3EC1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Решение о переводе обучающегося принимается одновременно с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рассмотрением и утверждением характеристики обучающихся.</w:t>
      </w:r>
    </w:p>
    <w:p w:rsidR="007A3EC1" w:rsidRPr="007A3EC1" w:rsidRDefault="007A3EC1" w:rsidP="007A3EC1">
      <w:pPr>
        <w:shd w:val="clear" w:color="auto" w:fill="FFFFFF"/>
        <w:tabs>
          <w:tab w:val="left" w:pos="59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pacing w:val="-6"/>
          <w:sz w:val="18"/>
          <w:szCs w:val="18"/>
          <w:lang w:eastAsia="ru-RU"/>
        </w:rPr>
        <w:t>6.5.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ab/>
        <w:t xml:space="preserve">Если полученные обучающимися итоговые оценки не позволяют </w:t>
      </w: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сделать вывод о достижении планируемых результатов, решение о переводе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принимается педагогическим советом с учетом динамики образовательных достижений выпускника.</w:t>
      </w:r>
    </w:p>
    <w:p w:rsidR="007A3EC1" w:rsidRPr="007A3EC1" w:rsidRDefault="007A3EC1" w:rsidP="007A3E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6.5. Администрация школы информирует Управление Образования города о </w:t>
      </w:r>
      <w:r w:rsidRPr="007A3EC1">
        <w:rPr>
          <w:rFonts w:ascii="Verdana" w:eastAsia="Times New Roman" w:hAnsi="Verdana" w:cs="Times New Roman"/>
          <w:sz w:val="18"/>
          <w:szCs w:val="18"/>
          <w:lang w:eastAsia="ru-RU"/>
        </w:rPr>
        <w:t>количестве учащихся, завершивших обучение на ступени НОО и переведенных на следующую ступень.</w:t>
      </w:r>
    </w:p>
    <w:p w:rsidR="007A3EC1" w:rsidRPr="007A3EC1" w:rsidRDefault="007A3EC1" w:rsidP="007A3EC1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EC1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0C1760" w:rsidRPr="007A3EC1" w:rsidRDefault="000C1760"/>
    <w:sectPr w:rsidR="000C1760" w:rsidRPr="007A3EC1" w:rsidSect="000C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3EC1"/>
    <w:rsid w:val="000C1760"/>
    <w:rsid w:val="007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2438</Words>
  <Characters>13898</Characters>
  <Application>Microsoft Office Word</Application>
  <DocSecurity>0</DocSecurity>
  <Lines>115</Lines>
  <Paragraphs>32</Paragraphs>
  <ScaleCrop>false</ScaleCrop>
  <Company> </Company>
  <LinksUpToDate>false</LinksUpToDate>
  <CharactersWithSpaces>16304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2012-10-19T10:48:00Z</dcterms:created>
  <dcterms:modified xsi:type="dcterms:W3CDTF">2012-10-19T10:48:00Z</dcterms:modified>
</cp:coreProperties>
</file>