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FC" w:rsidRDefault="003358FC" w:rsidP="003358FC">
      <w:pPr>
        <w:rPr>
          <w:rFonts w:ascii="Times New Roman" w:hAnsi="Times New Roman"/>
          <w:sz w:val="28"/>
          <w:szCs w:val="28"/>
        </w:rPr>
      </w:pPr>
    </w:p>
    <w:p w:rsidR="0021660D" w:rsidRDefault="0021660D" w:rsidP="003358FC">
      <w:pPr>
        <w:keepLines/>
        <w:spacing w:after="0" w:line="24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6310800" cy="9000000"/>
            <wp:effectExtent l="0" t="0" r="0" b="0"/>
            <wp:docPr id="1" name="Рисунок 1" descr="C:\Users\Patapon\Desktop\Локальные акты\есть\ГОТОВОЕ\4\img_14022015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apon\Desktop\Локальные акты\есть\ГОТОВОЕ\4\img_14022015_0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0800" cy="9000000"/>
                    </a:xfrm>
                    <a:prstGeom prst="rect">
                      <a:avLst/>
                    </a:prstGeom>
                    <a:noFill/>
                    <a:ln>
                      <a:noFill/>
                    </a:ln>
                  </pic:spPr>
                </pic:pic>
              </a:graphicData>
            </a:graphic>
          </wp:inline>
        </w:drawing>
      </w:r>
    </w:p>
    <w:p w:rsidR="0021660D" w:rsidRDefault="0021660D" w:rsidP="003358FC">
      <w:pPr>
        <w:keepLines/>
        <w:spacing w:after="0" w:line="240" w:lineRule="auto"/>
        <w:ind w:firstLine="709"/>
        <w:jc w:val="both"/>
        <w:rPr>
          <w:rFonts w:ascii="Times New Roman" w:hAnsi="Times New Roman"/>
          <w:sz w:val="28"/>
          <w:szCs w:val="28"/>
        </w:rPr>
      </w:pP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lastRenderedPageBreak/>
        <w:t>1.4. Учреждение предоставляет платные образовательные услуги в целях наиболее полного удовлетворения образовательных потребностей  граждан.</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1.5.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3358FC" w:rsidRDefault="003358FC" w:rsidP="003358FC">
      <w:pPr>
        <w:keepLine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1.6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дополнительные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 xml:space="preserve">1.7 Отказ </w:t>
      </w:r>
      <w:hyperlink r:id="rId7" w:anchor="sub_121" w:history="1">
        <w:r w:rsidRPr="003358FC">
          <w:rPr>
            <w:rStyle w:val="a5"/>
            <w:color w:val="auto"/>
            <w:sz w:val="28"/>
            <w:szCs w:val="28"/>
          </w:rPr>
          <w:t>потребителя</w:t>
        </w:r>
      </w:hyperlink>
      <w:r>
        <w:rPr>
          <w:rFonts w:ascii="Times New Roman" w:hAnsi="Times New Roman"/>
          <w:sz w:val="28"/>
          <w:szCs w:val="28"/>
        </w:rPr>
        <w:t xml:space="preserve">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1.8 Дополнительные образовательные или иные услуги в соответствии со ст. 16 Закона РФ «О защите прав потребителя» могут оказываться только с согласия их получателя. Отказ получателя от предоставления дополнительных услуг не может быть причиной уменьшения объема предоставленных ему основных услуг.</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1.9 Оказание платных образовательных услуг не может наносить ущерб или ухудшить качество предоставления основных образовательных услуг, которые Учреждение оказывает бесплатно.</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1.10 Требования к оказанию платных образовательных услуг, в том числе содержанию образовательных программ, специальных курсов, определяются по соглашению сторон и могут быть выше, чем это предусмотрено государственными образовательными стандартами.</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1.11 Учреждение имеет право предоставить сторонним организациям или физическим лицам возможность оказания образовательных услуг. Для этого с ними заключается договор о сотрудничестве, договор возмездного оказания услуг.</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1.12 Увеличение стоимости платных образовательных услуг после заключения договора не допускается.</w:t>
      </w:r>
    </w:p>
    <w:p w:rsidR="003358FC" w:rsidRDefault="003358FC" w:rsidP="003358FC">
      <w:pPr>
        <w:keepLines/>
        <w:spacing w:after="0" w:line="240" w:lineRule="auto"/>
        <w:ind w:firstLine="709"/>
        <w:jc w:val="both"/>
        <w:rPr>
          <w:rFonts w:ascii="Times New Roman" w:hAnsi="Times New Roman"/>
          <w:color w:val="000000"/>
          <w:spacing w:val="-8"/>
          <w:sz w:val="28"/>
          <w:szCs w:val="28"/>
        </w:rPr>
      </w:pPr>
      <w:r>
        <w:rPr>
          <w:rFonts w:ascii="Times New Roman" w:hAnsi="Times New Roman"/>
          <w:sz w:val="28"/>
          <w:szCs w:val="28"/>
        </w:rPr>
        <w:t xml:space="preserve">1.13. </w:t>
      </w:r>
      <w:r>
        <w:rPr>
          <w:rFonts w:ascii="Times New Roman" w:hAnsi="Times New Roman"/>
          <w:color w:val="000000"/>
          <w:spacing w:val="-6"/>
          <w:sz w:val="28"/>
          <w:szCs w:val="28"/>
        </w:rPr>
        <w:t>Настоящее Положение определяет порядок и условия оказания  </w:t>
      </w:r>
      <w:r>
        <w:rPr>
          <w:rFonts w:ascii="Times New Roman" w:hAnsi="Times New Roman"/>
          <w:color w:val="000000"/>
          <w:spacing w:val="-8"/>
          <w:sz w:val="28"/>
          <w:szCs w:val="28"/>
        </w:rPr>
        <w:t>платных образовательных услуг с использованием муниципального имущества, переданного в оперативное управление Учреждению.</w:t>
      </w:r>
    </w:p>
    <w:p w:rsidR="003358FC" w:rsidRDefault="003358FC" w:rsidP="003358FC">
      <w:pPr>
        <w:keepLines/>
        <w:spacing w:after="0" w:line="240" w:lineRule="auto"/>
        <w:ind w:firstLine="709"/>
        <w:jc w:val="both"/>
        <w:rPr>
          <w:rFonts w:ascii="Times New Roman" w:hAnsi="Times New Roman"/>
          <w:sz w:val="28"/>
          <w:szCs w:val="28"/>
        </w:rPr>
      </w:pPr>
    </w:p>
    <w:p w:rsidR="003358FC" w:rsidRDefault="003358FC" w:rsidP="003358FC">
      <w:pPr>
        <w:keepLines/>
        <w:spacing w:after="0" w:line="240" w:lineRule="auto"/>
        <w:ind w:firstLine="709"/>
        <w:jc w:val="center"/>
        <w:rPr>
          <w:rFonts w:ascii="Times New Roman" w:hAnsi="Times New Roman"/>
          <w:b/>
          <w:sz w:val="28"/>
          <w:szCs w:val="28"/>
        </w:rPr>
      </w:pPr>
    </w:p>
    <w:p w:rsidR="003358FC" w:rsidRDefault="003358FC" w:rsidP="003358FC">
      <w:pPr>
        <w:keepLines/>
        <w:spacing w:after="0" w:line="240" w:lineRule="auto"/>
        <w:ind w:firstLine="709"/>
        <w:jc w:val="center"/>
        <w:rPr>
          <w:rFonts w:ascii="Times New Roman" w:hAnsi="Times New Roman"/>
          <w:b/>
          <w:sz w:val="28"/>
          <w:szCs w:val="28"/>
        </w:rPr>
      </w:pPr>
    </w:p>
    <w:p w:rsidR="003358FC" w:rsidRDefault="003358FC" w:rsidP="003358FC">
      <w:pPr>
        <w:keepLines/>
        <w:spacing w:after="0" w:line="240" w:lineRule="auto"/>
        <w:ind w:firstLine="709"/>
        <w:jc w:val="center"/>
        <w:rPr>
          <w:rFonts w:ascii="Times New Roman" w:hAnsi="Times New Roman"/>
          <w:b/>
          <w:sz w:val="28"/>
          <w:szCs w:val="28"/>
        </w:rPr>
      </w:pPr>
    </w:p>
    <w:p w:rsidR="003358FC" w:rsidRDefault="003358FC" w:rsidP="003358FC">
      <w:pPr>
        <w:keepLines/>
        <w:spacing w:after="0" w:line="240" w:lineRule="auto"/>
        <w:ind w:firstLine="709"/>
        <w:jc w:val="center"/>
        <w:rPr>
          <w:rFonts w:ascii="Times New Roman" w:hAnsi="Times New Roman"/>
          <w:b/>
          <w:sz w:val="28"/>
          <w:szCs w:val="28"/>
        </w:rPr>
      </w:pPr>
      <w:r>
        <w:rPr>
          <w:rFonts w:ascii="Times New Roman" w:hAnsi="Times New Roman"/>
          <w:b/>
          <w:sz w:val="28"/>
          <w:szCs w:val="28"/>
        </w:rPr>
        <w:t>2. Перечень платных дополнительных образовательных услуг</w:t>
      </w:r>
    </w:p>
    <w:p w:rsidR="003358FC" w:rsidRDefault="003358FC" w:rsidP="003358FC">
      <w:pPr>
        <w:keepLines/>
        <w:spacing w:after="0" w:line="240" w:lineRule="auto"/>
        <w:ind w:firstLine="709"/>
        <w:jc w:val="both"/>
        <w:rPr>
          <w:rFonts w:ascii="Times New Roman" w:hAnsi="Times New Roman"/>
          <w:b/>
          <w:sz w:val="28"/>
          <w:szCs w:val="28"/>
        </w:rPr>
      </w:pP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 xml:space="preserve">2.1 Учреждение вправе оказывать населению, учащимся следующие </w:t>
      </w:r>
      <w:r>
        <w:rPr>
          <w:rFonts w:ascii="Times New Roman" w:hAnsi="Times New Roman"/>
          <w:color w:val="000000"/>
          <w:spacing w:val="-8"/>
          <w:sz w:val="28"/>
          <w:szCs w:val="28"/>
        </w:rPr>
        <w:t>платные образовательные услуги</w:t>
      </w:r>
      <w:r>
        <w:rPr>
          <w:rFonts w:ascii="Times New Roman" w:hAnsi="Times New Roman"/>
          <w:sz w:val="28"/>
          <w:szCs w:val="28"/>
        </w:rPr>
        <w:t>:</w:t>
      </w:r>
    </w:p>
    <w:p w:rsidR="003358FC" w:rsidRDefault="003358FC" w:rsidP="003358FC">
      <w:pPr>
        <w:pStyle w:val="a4"/>
        <w:keepLines/>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Образовательные и развивающие услуги:</w:t>
      </w:r>
    </w:p>
    <w:p w:rsidR="003358FC" w:rsidRDefault="003358FC" w:rsidP="003358FC">
      <w:pPr>
        <w:pStyle w:val="a4"/>
        <w:keepLines/>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Изучение специальных дисциплин сверх часов и сверх программы по данной дисциплине, предусмотренной учебным планом;</w:t>
      </w:r>
    </w:p>
    <w:p w:rsidR="003358FC" w:rsidRDefault="003358FC" w:rsidP="003358FC">
      <w:pPr>
        <w:pStyle w:val="a4"/>
        <w:keepLines/>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Репетиторство;</w:t>
      </w:r>
    </w:p>
    <w:p w:rsidR="003358FC" w:rsidRDefault="003358FC" w:rsidP="003358FC">
      <w:pPr>
        <w:pStyle w:val="a4"/>
        <w:keepLines/>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Различные курсы:</w:t>
      </w:r>
    </w:p>
    <w:p w:rsidR="003358FC" w:rsidRDefault="003358FC" w:rsidP="003358FC">
      <w:pPr>
        <w:pStyle w:val="a4"/>
        <w:keepLines/>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По подготовке к поступлению в учебное заведение;</w:t>
      </w:r>
    </w:p>
    <w:p w:rsidR="003358FC" w:rsidRPr="003358FC" w:rsidRDefault="003358FC" w:rsidP="003358FC">
      <w:pPr>
        <w:pStyle w:val="a4"/>
        <w:keepLines/>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По изучение иностранных языков.</w:t>
      </w:r>
    </w:p>
    <w:p w:rsidR="003358FC" w:rsidRDefault="003358FC" w:rsidP="003358FC">
      <w:pPr>
        <w:pStyle w:val="a4"/>
        <w:keepLines/>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Различные кружки: </w:t>
      </w:r>
    </w:p>
    <w:p w:rsidR="003358FC" w:rsidRDefault="003358FC" w:rsidP="003358FC">
      <w:pPr>
        <w:keepLine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по обучению компьютерной грамотности, игре на музыкальных инструментах, кино-, видео-, радиолюбительскому делу, кройке и шитью, вязанию, домоводству, танцам, обучению плаванию, </w:t>
      </w:r>
      <w:proofErr w:type="spellStart"/>
      <w:r>
        <w:rPr>
          <w:rFonts w:ascii="Times New Roman" w:hAnsi="Times New Roman"/>
          <w:sz w:val="28"/>
          <w:szCs w:val="28"/>
        </w:rPr>
        <w:t>ит.д</w:t>
      </w:r>
      <w:proofErr w:type="spellEnd"/>
      <w:r>
        <w:rPr>
          <w:rFonts w:ascii="Times New Roman" w:hAnsi="Times New Roman"/>
          <w:sz w:val="28"/>
          <w:szCs w:val="28"/>
        </w:rPr>
        <w:t>.;</w:t>
      </w:r>
      <w:proofErr w:type="gramEnd"/>
    </w:p>
    <w:p w:rsidR="003358FC" w:rsidRDefault="003358FC" w:rsidP="003358FC">
      <w:pPr>
        <w:pStyle w:val="a4"/>
        <w:keepLines/>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Создание различных студий, групп, школ, факультативов по обучению и приобщению детей к знанию мировой  культуры, живописи, графики, скульптуры, народных промыслов и т.д., т.е. всему тому, что направлено на всестороннее развитие гармоничной личности и не может быть дано в рамках государственных образовательных стандартов;</w:t>
      </w:r>
    </w:p>
    <w:p w:rsidR="003358FC" w:rsidRDefault="003358FC" w:rsidP="003358FC">
      <w:pPr>
        <w:pStyle w:val="a4"/>
        <w:keepLines/>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Создание различных учебных групп и методов специального обучения детей с отклонениями в развитии;</w:t>
      </w:r>
    </w:p>
    <w:p w:rsidR="003358FC" w:rsidRDefault="003358FC" w:rsidP="003358FC">
      <w:pPr>
        <w:pStyle w:val="a4"/>
        <w:keepLines/>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Создание групп по адаптации детей к условиям школьной жизни (до поступления в школу).</w:t>
      </w:r>
    </w:p>
    <w:p w:rsidR="003358FC" w:rsidRDefault="003358FC" w:rsidP="003358FC">
      <w:pPr>
        <w:pStyle w:val="a4"/>
        <w:keepLines/>
        <w:numPr>
          <w:ilvl w:val="1"/>
          <w:numId w:val="4"/>
        </w:numPr>
        <w:tabs>
          <w:tab w:val="num" w:pos="0"/>
        </w:tabs>
        <w:spacing w:after="0" w:line="240" w:lineRule="auto"/>
        <w:ind w:left="0" w:firstLine="708"/>
        <w:jc w:val="both"/>
        <w:rPr>
          <w:rFonts w:ascii="Times New Roman" w:hAnsi="Times New Roman"/>
          <w:sz w:val="28"/>
          <w:szCs w:val="28"/>
        </w:rPr>
      </w:pPr>
      <w:proofErr w:type="gramStart"/>
      <w:r>
        <w:rPr>
          <w:rFonts w:ascii="Times New Roman" w:hAnsi="Times New Roman"/>
          <w:sz w:val="28"/>
          <w:szCs w:val="28"/>
        </w:rPr>
        <w:t>Оздоровительные мероприятия: создание различных секций, групп по укреплению здоровья (гимнастика, акробатика, ритмика, различные игры, общефизическая подготовка и т.д.).</w:t>
      </w:r>
      <w:proofErr w:type="gramEnd"/>
    </w:p>
    <w:p w:rsidR="003358FC" w:rsidRDefault="003358FC" w:rsidP="003358FC">
      <w:pPr>
        <w:pStyle w:val="a4"/>
        <w:keepLines/>
        <w:spacing w:after="0" w:line="240" w:lineRule="auto"/>
        <w:ind w:left="0" w:firstLine="709"/>
        <w:jc w:val="both"/>
        <w:rPr>
          <w:rFonts w:ascii="Times New Roman" w:hAnsi="Times New Roman"/>
          <w:sz w:val="28"/>
          <w:szCs w:val="28"/>
        </w:rPr>
      </w:pPr>
      <w:r>
        <w:rPr>
          <w:rFonts w:ascii="Times New Roman" w:hAnsi="Times New Roman"/>
          <w:sz w:val="28"/>
          <w:szCs w:val="28"/>
        </w:rPr>
        <w:t>Образовательное учреждение вправе оказывать и другие дополнительные услуги, если они не ущемляют основной учебный процесс и не входят в образовательную деятельность, финансируемую из средств бюджета.</w:t>
      </w:r>
    </w:p>
    <w:p w:rsidR="003358FC" w:rsidRDefault="003358FC" w:rsidP="003358FC">
      <w:pPr>
        <w:keepLines/>
        <w:spacing w:after="0" w:line="240" w:lineRule="auto"/>
        <w:ind w:firstLine="709"/>
        <w:jc w:val="both"/>
        <w:rPr>
          <w:rFonts w:ascii="Times New Roman" w:hAnsi="Times New Roman"/>
          <w:sz w:val="28"/>
          <w:szCs w:val="28"/>
        </w:rPr>
      </w:pPr>
    </w:p>
    <w:p w:rsidR="003358FC" w:rsidRDefault="003358FC" w:rsidP="003358FC">
      <w:pPr>
        <w:keepLines/>
        <w:spacing w:after="0" w:line="240" w:lineRule="auto"/>
        <w:ind w:firstLine="709"/>
        <w:jc w:val="both"/>
        <w:rPr>
          <w:rFonts w:ascii="Times New Roman" w:hAnsi="Times New Roman"/>
          <w:b/>
          <w:sz w:val="28"/>
          <w:szCs w:val="28"/>
        </w:rPr>
      </w:pPr>
      <w:r>
        <w:rPr>
          <w:rFonts w:ascii="Times New Roman" w:hAnsi="Times New Roman"/>
          <w:b/>
          <w:sz w:val="28"/>
          <w:szCs w:val="28"/>
        </w:rPr>
        <w:t>3. Порядок оказания платных дополнительных образовательных услуг</w:t>
      </w:r>
    </w:p>
    <w:p w:rsidR="003358FC" w:rsidRDefault="003358FC" w:rsidP="003358FC">
      <w:pPr>
        <w:keepLines/>
        <w:spacing w:after="0" w:line="240" w:lineRule="auto"/>
        <w:ind w:firstLine="709"/>
        <w:jc w:val="both"/>
        <w:rPr>
          <w:rFonts w:ascii="Times New Roman" w:hAnsi="Times New Roman"/>
          <w:sz w:val="28"/>
          <w:szCs w:val="28"/>
        </w:rPr>
      </w:pP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3.1. Для оказания платных дополнительных образовательных услуг Учреждение:</w:t>
      </w:r>
    </w:p>
    <w:p w:rsidR="003358FC" w:rsidRDefault="003358FC" w:rsidP="003358FC">
      <w:pPr>
        <w:keepLines/>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3.1.1. </w:t>
      </w:r>
      <w:r>
        <w:rPr>
          <w:rFonts w:ascii="Times New Roman" w:hAnsi="Times New Roman"/>
          <w:color w:val="000000"/>
          <w:sz w:val="28"/>
          <w:szCs w:val="28"/>
          <w:shd w:val="clear" w:color="auto" w:fill="FFFFFF"/>
        </w:rPr>
        <w:t xml:space="preserve">Изучает спрос на платные образовательные услуги и определяет предполагаемый контингент </w:t>
      </w:r>
      <w:proofErr w:type="gramStart"/>
      <w:r>
        <w:rPr>
          <w:rFonts w:ascii="Times New Roman" w:hAnsi="Times New Roman"/>
          <w:color w:val="000000"/>
          <w:sz w:val="28"/>
          <w:szCs w:val="28"/>
          <w:shd w:val="clear" w:color="auto" w:fill="FFFFFF"/>
        </w:rPr>
        <w:t>обучающихся</w:t>
      </w:r>
      <w:proofErr w:type="gramEnd"/>
      <w:r>
        <w:rPr>
          <w:rFonts w:ascii="Times New Roman" w:hAnsi="Times New Roman"/>
          <w:color w:val="000000"/>
          <w:sz w:val="28"/>
          <w:szCs w:val="28"/>
          <w:shd w:val="clear" w:color="auto" w:fill="FFFFFF"/>
        </w:rPr>
        <w:t>. Указывает в уставе перечень планируемых платных услуг.</w:t>
      </w:r>
    </w:p>
    <w:p w:rsidR="003358FC" w:rsidRDefault="00123CED" w:rsidP="003358FC">
      <w:pPr>
        <w:keepLines/>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3.1.2. </w:t>
      </w:r>
      <w:r w:rsidR="003358FC">
        <w:rPr>
          <w:rFonts w:ascii="Times New Roman" w:hAnsi="Times New Roman"/>
          <w:sz w:val="28"/>
          <w:szCs w:val="28"/>
        </w:rPr>
        <w:t>Создает необходимые условия для проведения платных дополнительных образовательных услуг в соответствии с действующими санитарными правилами и нормами.</w:t>
      </w:r>
    </w:p>
    <w:p w:rsidR="003358FC" w:rsidRDefault="003358FC" w:rsidP="003358FC">
      <w:pPr>
        <w:keepLines/>
        <w:spacing w:after="0" w:line="240" w:lineRule="auto"/>
        <w:ind w:firstLine="709"/>
        <w:jc w:val="both"/>
        <w:rPr>
          <w:rFonts w:ascii="Times New Roman" w:hAnsi="Times New Roman"/>
          <w:sz w:val="28"/>
          <w:szCs w:val="28"/>
        </w:rPr>
      </w:pPr>
      <w:bookmarkStart w:id="0" w:name="sub_1010"/>
      <w:r>
        <w:rPr>
          <w:rFonts w:ascii="Times New Roman" w:hAnsi="Times New Roman"/>
          <w:sz w:val="28"/>
          <w:szCs w:val="28"/>
        </w:rPr>
        <w:t>Размещает информацию о предоставлении платных дополнительных образовательных услуг  на информационном стенде в удобном для обозрения месте и на сайте Учреждения в сети Интернет.</w:t>
      </w:r>
    </w:p>
    <w:bookmarkEnd w:id="0"/>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3.1.3. Обеспечивает кадровый состав и оформляет трудовые договоры и договоры возмездного оказания  платных дополнительных образовательных услуг.</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3.1.4. Утверждает  тарифы на платные дополнительные образовательные услуги по согласованию с Учредителем.</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 xml:space="preserve"> 3.1.5. Руководитель образовательного учреждения издает приказы об организации платных образовательных услуг в учреждении, в которых определяются:</w:t>
      </w:r>
    </w:p>
    <w:p w:rsidR="003358FC" w:rsidRDefault="003358FC" w:rsidP="003358FC">
      <w:pPr>
        <w:pStyle w:val="a4"/>
        <w:keepLines/>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Ответственность лиц, состав участников, организация работы по предоставлению дополнительных услуг (расписание занятий, график работы), привлекаемый преподавательский состав.</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lastRenderedPageBreak/>
        <w:t>Утверждает:</w:t>
      </w:r>
    </w:p>
    <w:p w:rsidR="003358FC" w:rsidRDefault="003358FC" w:rsidP="003358FC">
      <w:pPr>
        <w:pStyle w:val="a4"/>
        <w:keepLines/>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Учебный план, учебную программу;</w:t>
      </w:r>
    </w:p>
    <w:p w:rsidR="003358FC" w:rsidRDefault="003358FC" w:rsidP="003358FC">
      <w:pPr>
        <w:pStyle w:val="a4"/>
        <w:keepLines/>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Смету расходов.</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3.1.6. Оформляет договор с потребителем на оказание платных дополнительных образовательных услуг.</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Договор заключается в письменной форме. Заключение договора на оказание платных дополнительных образовательных услуг в письменной форме обусловлено требованиями гражданского законодательства (ст. 161, ст.434, п.1, ст.779-783 ГК РФ), Закона РФ «О защите прав потребителя» (ст.14, п.6).</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Договор должен содержать следующие сведения:</w:t>
      </w:r>
    </w:p>
    <w:p w:rsidR="003358FC" w:rsidRDefault="003358FC" w:rsidP="003358FC">
      <w:pPr>
        <w:pStyle w:val="a4"/>
        <w:keepLines/>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Наименование муниципального образовательного учреждения – исполнителя и место его нахождения (юридический адрес);</w:t>
      </w:r>
    </w:p>
    <w:p w:rsidR="003358FC" w:rsidRDefault="003358FC" w:rsidP="003358FC">
      <w:pPr>
        <w:pStyle w:val="a4"/>
        <w:keepLines/>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Фамилия, имя, отчество, телефон и адрес потребителя;</w:t>
      </w:r>
    </w:p>
    <w:p w:rsidR="003358FC" w:rsidRDefault="003358FC" w:rsidP="003358FC">
      <w:pPr>
        <w:pStyle w:val="a4"/>
        <w:keepLines/>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Сроки оказания платных образовательных услуг;</w:t>
      </w:r>
    </w:p>
    <w:p w:rsidR="003358FC" w:rsidRDefault="003358FC" w:rsidP="003358FC">
      <w:pPr>
        <w:pStyle w:val="a4"/>
        <w:keepLines/>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Направленность дополнительных образовательных программ, виды образовательных услуг, их стоимость и порядок оплаты;</w:t>
      </w:r>
    </w:p>
    <w:p w:rsidR="003358FC" w:rsidRDefault="003358FC" w:rsidP="003358FC">
      <w:pPr>
        <w:pStyle w:val="a4"/>
        <w:keepLines/>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При необходимости другие сведения, связанные со спецификой оказываемых платных дополнительных образовательных услуг;</w:t>
      </w:r>
    </w:p>
    <w:p w:rsidR="003358FC" w:rsidRDefault="003358FC" w:rsidP="003358FC">
      <w:pPr>
        <w:pStyle w:val="a4"/>
        <w:keepLines/>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права, обязанности и ответственность исполнителя, получателя</w:t>
      </w:r>
    </w:p>
    <w:p w:rsidR="003358FC" w:rsidRDefault="003358FC" w:rsidP="003358FC">
      <w:pPr>
        <w:pStyle w:val="a4"/>
        <w:keepLines/>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полная стоимость образовательных услуг, порядок их оплаты</w:t>
      </w:r>
    </w:p>
    <w:p w:rsidR="003358FC" w:rsidRDefault="003358FC" w:rsidP="003358FC">
      <w:pPr>
        <w:pStyle w:val="a4"/>
        <w:keepLines/>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порядок изменения и расторжения договора</w:t>
      </w:r>
    </w:p>
    <w:p w:rsidR="003358FC" w:rsidRDefault="003358FC" w:rsidP="003358FC">
      <w:pPr>
        <w:pStyle w:val="a4"/>
        <w:keepLines/>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Должность, фамилия, имя, отчество лица, подписывающего договор от имени исполнителя, его подпись, а также подпись потребителя.</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3.1.7. Договор составляется в двух экземплярах, один из которых находится у исполнителя, другой – у потребителя.</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 xml:space="preserve">3.1.8. Потребитель обязан оплатить оказываемые образовательные услуги, в порядке и в сроки, указанные в договоре. </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3.1.9. Платные услуги оказываются потребителем в свободное от образовательного процесса время.</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3.1.10. Место оказания платных услуг определяется в соответствии с расписанием организации образовательного процесса.</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3.1.11. Наполняемость групп для занятий определяется в соответствии с потребностью потребителей.</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 xml:space="preserve">3.1.12. Продолжительность занятий устанавливается от 15 до 45 минут в зависимости от возраста обучающихся и оказываемых услуг в соответствии с расписанием занятий по оказанию платных услуг.  </w:t>
      </w:r>
    </w:p>
    <w:p w:rsidR="003358FC" w:rsidRDefault="003358FC" w:rsidP="003358FC">
      <w:pPr>
        <w:keepLines/>
        <w:spacing w:after="0" w:line="240" w:lineRule="auto"/>
        <w:ind w:firstLine="709"/>
        <w:jc w:val="both"/>
        <w:rPr>
          <w:rFonts w:ascii="Times New Roman" w:hAnsi="Times New Roman"/>
          <w:sz w:val="28"/>
          <w:szCs w:val="28"/>
        </w:rPr>
      </w:pPr>
    </w:p>
    <w:p w:rsidR="003358FC" w:rsidRDefault="003358FC" w:rsidP="003358FC">
      <w:pPr>
        <w:keepLines/>
        <w:spacing w:after="0" w:line="240" w:lineRule="auto"/>
        <w:ind w:firstLine="709"/>
        <w:jc w:val="center"/>
        <w:rPr>
          <w:rFonts w:ascii="Times New Roman" w:hAnsi="Times New Roman"/>
          <w:sz w:val="28"/>
          <w:szCs w:val="28"/>
        </w:rPr>
      </w:pPr>
    </w:p>
    <w:p w:rsidR="003358FC" w:rsidRDefault="003358FC" w:rsidP="003358FC">
      <w:pPr>
        <w:keepLines/>
        <w:tabs>
          <w:tab w:val="center" w:pos="0"/>
        </w:tabs>
        <w:spacing w:after="0" w:line="240" w:lineRule="auto"/>
        <w:ind w:firstLine="709"/>
        <w:jc w:val="center"/>
        <w:rPr>
          <w:rFonts w:ascii="Times New Roman" w:hAnsi="Times New Roman"/>
          <w:b/>
          <w:sz w:val="28"/>
          <w:szCs w:val="28"/>
        </w:rPr>
      </w:pPr>
      <w:r>
        <w:rPr>
          <w:rFonts w:ascii="Times New Roman" w:hAnsi="Times New Roman"/>
          <w:b/>
          <w:sz w:val="28"/>
          <w:szCs w:val="28"/>
        </w:rPr>
        <w:t>4. Порядок получения и расходования средств</w:t>
      </w:r>
    </w:p>
    <w:p w:rsidR="003358FC" w:rsidRDefault="003358FC" w:rsidP="003358FC">
      <w:pPr>
        <w:keepLines/>
        <w:spacing w:after="0" w:line="240" w:lineRule="auto"/>
        <w:ind w:firstLine="709"/>
        <w:jc w:val="both"/>
        <w:rPr>
          <w:rFonts w:ascii="Times New Roman" w:hAnsi="Times New Roman"/>
          <w:b/>
          <w:sz w:val="28"/>
          <w:szCs w:val="28"/>
        </w:rPr>
      </w:pP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4.1. Платные дополнительные образовательные услуги осуществляются за счет внебюджетных средств:</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 средства родителей (законных представителей);</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 благотворительных пожертвований.</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4.2 Потребитель обязан оплатить оказанные платные услуги в порядке и в сроки, указанные в договоре. Оплата произ</w:t>
      </w:r>
      <w:r w:rsidR="00B9246B">
        <w:rPr>
          <w:rFonts w:ascii="Times New Roman" w:hAnsi="Times New Roman"/>
          <w:sz w:val="28"/>
          <w:szCs w:val="28"/>
        </w:rPr>
        <w:t>водится по безналичному расчету</w:t>
      </w:r>
      <w:r>
        <w:rPr>
          <w:rFonts w:ascii="Times New Roman" w:hAnsi="Times New Roman"/>
          <w:sz w:val="28"/>
          <w:szCs w:val="28"/>
        </w:rPr>
        <w:t xml:space="preserve">. </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Средства, полученные от оказания платных дополнительных образовательных услуг, аккумулируются на расчетном счете Учреждения.</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4.3. При планировании объемов платных услуг на очередной год, составляется смета доходов и расходов в разрезе кодов экономической классификации (план финансово-хозяйственной деятельности).</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 xml:space="preserve"> 4.4. </w:t>
      </w:r>
      <w:proofErr w:type="gramStart"/>
      <w:r>
        <w:rPr>
          <w:rFonts w:ascii="Times New Roman" w:hAnsi="Times New Roman"/>
          <w:sz w:val="28"/>
          <w:szCs w:val="28"/>
        </w:rPr>
        <w:t>Средства, полученные от оказания платных дополнительных образовательных  услуг направляются на покрытие фактической себестоимости услуг, в том числе на оплату труда работников, непосредственно занятых оказанием платных услуг, и работников, способствующих организации, реализации и расширению платных услуг в размере планового процента фонда оплаты труда и инвестируются на непосредственные нужды обеспечения и развития учреждения.</w:t>
      </w:r>
      <w:proofErr w:type="gramEnd"/>
      <w:r>
        <w:rPr>
          <w:rFonts w:ascii="Times New Roman" w:hAnsi="Times New Roman"/>
          <w:sz w:val="28"/>
          <w:szCs w:val="28"/>
        </w:rPr>
        <w:t xml:space="preserve">     Плановый процент отчислений в фонд оплаты труда  (с учетом начислений на заработную плату) устанавливается  управлением образования.</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 xml:space="preserve">Оплата труда работников, участвующих в оказании платных услуг, а также </w:t>
      </w:r>
      <w:proofErr w:type="gramStart"/>
      <w:r>
        <w:rPr>
          <w:rFonts w:ascii="Times New Roman" w:hAnsi="Times New Roman"/>
          <w:sz w:val="28"/>
          <w:szCs w:val="28"/>
        </w:rPr>
        <w:t>работников, содействующих их организации производится</w:t>
      </w:r>
      <w:proofErr w:type="gramEnd"/>
      <w:r>
        <w:rPr>
          <w:rFonts w:ascii="Times New Roman" w:hAnsi="Times New Roman"/>
          <w:sz w:val="28"/>
          <w:szCs w:val="28"/>
        </w:rPr>
        <w:t xml:space="preserve"> в соответствии с внутренним «Положением об оплате труда», утвержденным руководителем учреждения.  </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 xml:space="preserve">Стимулирующие выплаты директору за выполнение плана поступлений от оказания платных дополнительных услуг выплачиваются на основании приказа управления образования. </w:t>
      </w:r>
    </w:p>
    <w:p w:rsidR="003358FC" w:rsidRDefault="003358FC" w:rsidP="003358FC">
      <w:pPr>
        <w:keepLines/>
        <w:spacing w:after="0" w:line="240" w:lineRule="auto"/>
        <w:ind w:firstLine="709"/>
        <w:jc w:val="both"/>
        <w:rPr>
          <w:rFonts w:ascii="Times New Roman" w:hAnsi="Times New Roman"/>
          <w:b/>
          <w:sz w:val="28"/>
          <w:szCs w:val="28"/>
        </w:rPr>
      </w:pPr>
    </w:p>
    <w:p w:rsidR="003358FC" w:rsidRDefault="003358FC" w:rsidP="003358FC">
      <w:pPr>
        <w:keepLines/>
        <w:spacing w:after="0" w:line="240" w:lineRule="auto"/>
        <w:ind w:firstLine="709"/>
        <w:jc w:val="center"/>
        <w:rPr>
          <w:rFonts w:ascii="Times New Roman" w:hAnsi="Times New Roman"/>
          <w:b/>
          <w:sz w:val="28"/>
          <w:szCs w:val="28"/>
        </w:rPr>
      </w:pPr>
      <w:r>
        <w:rPr>
          <w:rFonts w:ascii="Times New Roman" w:hAnsi="Times New Roman"/>
          <w:b/>
          <w:sz w:val="28"/>
          <w:szCs w:val="28"/>
        </w:rPr>
        <w:t>5. Кадровое обеспечение оказания платных услуг</w:t>
      </w:r>
    </w:p>
    <w:p w:rsidR="003358FC" w:rsidRDefault="003358FC" w:rsidP="003358FC">
      <w:pPr>
        <w:keepLines/>
        <w:spacing w:after="0" w:line="240" w:lineRule="auto"/>
        <w:ind w:firstLine="709"/>
        <w:jc w:val="both"/>
        <w:rPr>
          <w:rFonts w:ascii="Times New Roman" w:hAnsi="Times New Roman"/>
          <w:b/>
          <w:sz w:val="28"/>
          <w:szCs w:val="28"/>
        </w:rPr>
      </w:pP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5.1. Для выполнения работ по оказанию платных услуг привлекаются:</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 основные работники учреждения;</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 сторонние специалисты.</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 xml:space="preserve">5.2. Отношения учреждения и специалистов, </w:t>
      </w:r>
      <w:proofErr w:type="spellStart"/>
      <w:r>
        <w:rPr>
          <w:rFonts w:ascii="Times New Roman" w:hAnsi="Times New Roman"/>
          <w:sz w:val="28"/>
          <w:szCs w:val="28"/>
        </w:rPr>
        <w:t>привлекающихся</w:t>
      </w:r>
      <w:proofErr w:type="spellEnd"/>
      <w:r>
        <w:rPr>
          <w:rFonts w:ascii="Times New Roman" w:hAnsi="Times New Roman"/>
          <w:sz w:val="28"/>
          <w:szCs w:val="28"/>
        </w:rPr>
        <w:t xml:space="preserve"> к оказанию платных услуг, строятся в соответствии с договором подряда или договором на оказание услуг. </w:t>
      </w:r>
    </w:p>
    <w:p w:rsidR="003358FC" w:rsidRDefault="003358FC" w:rsidP="003358FC">
      <w:pPr>
        <w:keepLines/>
        <w:spacing w:after="0" w:line="240" w:lineRule="auto"/>
        <w:ind w:firstLine="709"/>
        <w:jc w:val="center"/>
        <w:rPr>
          <w:rFonts w:ascii="Times New Roman" w:hAnsi="Times New Roman"/>
          <w:b/>
          <w:sz w:val="28"/>
          <w:szCs w:val="28"/>
        </w:rPr>
      </w:pPr>
    </w:p>
    <w:p w:rsidR="003358FC" w:rsidRDefault="003358FC" w:rsidP="003358FC">
      <w:pPr>
        <w:keepLines/>
        <w:spacing w:after="0" w:line="240" w:lineRule="auto"/>
        <w:ind w:firstLine="709"/>
        <w:jc w:val="center"/>
        <w:rPr>
          <w:rFonts w:ascii="Times New Roman" w:hAnsi="Times New Roman"/>
          <w:b/>
          <w:sz w:val="28"/>
          <w:szCs w:val="28"/>
        </w:rPr>
      </w:pPr>
      <w:r>
        <w:rPr>
          <w:rFonts w:ascii="Times New Roman" w:hAnsi="Times New Roman"/>
          <w:b/>
          <w:sz w:val="28"/>
          <w:szCs w:val="28"/>
        </w:rPr>
        <w:t>6. Ответственность исполнителя и потребителя</w:t>
      </w:r>
    </w:p>
    <w:p w:rsidR="003358FC" w:rsidRDefault="003358FC" w:rsidP="003358FC">
      <w:pPr>
        <w:keepLines/>
        <w:spacing w:after="0" w:line="240" w:lineRule="auto"/>
        <w:ind w:firstLine="709"/>
        <w:jc w:val="both"/>
        <w:rPr>
          <w:rFonts w:ascii="Times New Roman" w:hAnsi="Times New Roman"/>
          <w:b/>
          <w:sz w:val="28"/>
          <w:szCs w:val="28"/>
        </w:rPr>
      </w:pP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6.1. Исполнитель оказывает образовательные услуги в порядке и в сроки, определенные договором и Уставом школы.</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6.2. За неисполнение или ненадлежащее исполнение обязательств по договору исполнитель и потребитель несут ответственность, предусмотренную договором и законодательством РФ.</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6.3. При обнаружении недостатков оказанных образовательных услуг, в том числе оказания их не в полном объеме,  потребитель вправе по своему выбору потребовать возмещения понесенных им расходов по устранению недостатков оказанных образовательных услуг своими силами или третьими лицами.</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6.4. Потребитель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6.5.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действующего законодательства в части оказания платных услуг осуществляет Управление образования города Хабаровска и другие органы и организации, на которые в соответствии с законами и иными нормативными правовыми актами РФ возложены контрольные функции.</w:t>
      </w:r>
    </w:p>
    <w:p w:rsidR="003358FC"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6.6. Управление образования вправе приостановить деятельность учреждения по оказанию платных услуг, если эта деятельность осуществляется в ущерб основной деятельности.</w:t>
      </w:r>
    </w:p>
    <w:p w:rsidR="0021660D" w:rsidRDefault="003358FC" w:rsidP="003358FC">
      <w:pPr>
        <w:keepLines/>
        <w:spacing w:after="0" w:line="240" w:lineRule="auto"/>
        <w:ind w:firstLine="709"/>
        <w:jc w:val="both"/>
        <w:rPr>
          <w:rFonts w:ascii="Times New Roman" w:hAnsi="Times New Roman"/>
          <w:sz w:val="28"/>
          <w:szCs w:val="28"/>
        </w:rPr>
      </w:pPr>
      <w:r>
        <w:rPr>
          <w:rFonts w:ascii="Times New Roman" w:hAnsi="Times New Roman"/>
          <w:sz w:val="28"/>
          <w:szCs w:val="28"/>
        </w:rPr>
        <w:t>6.7. Директор учреждения несет персональную ответственность за деятельность по осуществлению платных образовательных услуг.</w:t>
      </w:r>
    </w:p>
    <w:p w:rsidR="0021660D" w:rsidRDefault="0021660D">
      <w:pPr>
        <w:rPr>
          <w:rFonts w:ascii="Times New Roman" w:hAnsi="Times New Roman"/>
          <w:sz w:val="28"/>
          <w:szCs w:val="28"/>
        </w:rPr>
      </w:pPr>
      <w:r>
        <w:rPr>
          <w:rFonts w:ascii="Times New Roman" w:hAnsi="Times New Roman"/>
          <w:sz w:val="28"/>
          <w:szCs w:val="28"/>
        </w:rPr>
        <w:br w:type="page"/>
      </w:r>
    </w:p>
    <w:p w:rsidR="003358FC" w:rsidRDefault="0021660D" w:rsidP="003358FC">
      <w:pPr>
        <w:keepLines/>
        <w:spacing w:after="0" w:line="240" w:lineRule="auto"/>
        <w:ind w:firstLine="709"/>
        <w:jc w:val="both"/>
        <w:rPr>
          <w:rFonts w:ascii="Times New Roman" w:hAnsi="Times New Roman"/>
          <w:sz w:val="28"/>
          <w:szCs w:val="28"/>
        </w:rPr>
      </w:pPr>
      <w:bookmarkStart w:id="1" w:name="_GoBack"/>
      <w:r>
        <w:rPr>
          <w:rFonts w:ascii="Times New Roman" w:hAnsi="Times New Roman"/>
          <w:noProof/>
          <w:sz w:val="28"/>
          <w:szCs w:val="28"/>
        </w:rPr>
        <w:lastRenderedPageBreak/>
        <w:drawing>
          <wp:inline distT="0" distB="0" distL="0" distR="0">
            <wp:extent cx="6310800" cy="9000000"/>
            <wp:effectExtent l="0" t="0" r="0" b="0"/>
            <wp:docPr id="2" name="Рисунок 2" descr="C:\Users\Patapon\Desktop\Локальные акты\есть\ГОТОВОЕ\4\img_14022015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apon\Desktop\Локальные акты\есть\ГОТОВОЕ\4\img_14022015_0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0800" cy="9000000"/>
                    </a:xfrm>
                    <a:prstGeom prst="rect">
                      <a:avLst/>
                    </a:prstGeom>
                    <a:noFill/>
                    <a:ln>
                      <a:noFill/>
                    </a:ln>
                  </pic:spPr>
                </pic:pic>
              </a:graphicData>
            </a:graphic>
          </wp:inline>
        </w:drawing>
      </w:r>
      <w:bookmarkEnd w:id="1"/>
    </w:p>
    <w:p w:rsidR="003358FC" w:rsidRDefault="003358FC" w:rsidP="003358FC">
      <w:pPr>
        <w:keepLines/>
        <w:spacing w:after="0" w:line="240" w:lineRule="auto"/>
        <w:ind w:firstLine="709"/>
        <w:jc w:val="both"/>
        <w:rPr>
          <w:rFonts w:ascii="Times New Roman" w:hAnsi="Times New Roman"/>
          <w:sz w:val="28"/>
          <w:szCs w:val="28"/>
        </w:rPr>
      </w:pPr>
    </w:p>
    <w:p w:rsidR="003358FC" w:rsidRDefault="003358FC" w:rsidP="003358FC">
      <w:pPr>
        <w:keepLines/>
        <w:shd w:val="clear" w:color="auto" w:fill="FFFFFF"/>
        <w:tabs>
          <w:tab w:val="left" w:pos="1051"/>
        </w:tabs>
        <w:spacing w:after="0" w:line="240" w:lineRule="auto"/>
        <w:ind w:firstLine="709"/>
        <w:jc w:val="both"/>
        <w:rPr>
          <w:rFonts w:ascii="Times New Roman" w:hAnsi="Times New Roman"/>
          <w:b/>
          <w:sz w:val="28"/>
          <w:szCs w:val="28"/>
        </w:rPr>
      </w:pPr>
    </w:p>
    <w:p w:rsidR="00F3313C" w:rsidRDefault="00F3313C"/>
    <w:sectPr w:rsidR="00F3313C" w:rsidSect="00216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0D1D"/>
    <w:multiLevelType w:val="multilevel"/>
    <w:tmpl w:val="D60AF480"/>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1068"/>
        </w:tabs>
        <w:ind w:left="1068" w:hanging="360"/>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2844"/>
        </w:tabs>
        <w:ind w:left="2844" w:hanging="72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396"/>
        </w:tabs>
        <w:ind w:left="6396" w:hanging="1440"/>
      </w:pPr>
      <w:rPr>
        <w:rFonts w:cs="Times New Roman"/>
      </w:rPr>
    </w:lvl>
    <w:lvl w:ilvl="8">
      <w:start w:val="1"/>
      <w:numFmt w:val="decimal"/>
      <w:lvlText w:val="%1.%2.%3.%4.%5.%6.%7.%8.%9"/>
      <w:lvlJc w:val="left"/>
      <w:pPr>
        <w:tabs>
          <w:tab w:val="num" w:pos="7464"/>
        </w:tabs>
        <w:ind w:left="7464" w:hanging="1800"/>
      </w:pPr>
      <w:rPr>
        <w:rFonts w:cs="Times New Roman"/>
      </w:rPr>
    </w:lvl>
  </w:abstractNum>
  <w:abstractNum w:abstractNumId="1">
    <w:nsid w:val="14B772D3"/>
    <w:multiLevelType w:val="hybridMultilevel"/>
    <w:tmpl w:val="D5F25740"/>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2">
    <w:nsid w:val="1AF55751"/>
    <w:multiLevelType w:val="hybridMultilevel"/>
    <w:tmpl w:val="1654FA22"/>
    <w:lvl w:ilvl="0" w:tplc="8258DA3A">
      <w:start w:val="1"/>
      <w:numFmt w:val="russianLow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443D16AF"/>
    <w:multiLevelType w:val="hybridMultilevel"/>
    <w:tmpl w:val="D93C78EA"/>
    <w:lvl w:ilvl="0" w:tplc="8258DA3A">
      <w:start w:val="1"/>
      <w:numFmt w:val="russianLower"/>
      <w:lvlText w:val="%1)"/>
      <w:lvlJc w:val="left"/>
      <w:pPr>
        <w:ind w:left="108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6CDE42EC"/>
    <w:multiLevelType w:val="hybridMultilevel"/>
    <w:tmpl w:val="E22E88E4"/>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5">
    <w:nsid w:val="7EB83DEB"/>
    <w:multiLevelType w:val="multilevel"/>
    <w:tmpl w:val="2A3EF50A"/>
    <w:lvl w:ilvl="0">
      <w:start w:val="1"/>
      <w:numFmt w:val="decimal"/>
      <w:lvlText w:val="%1."/>
      <w:lvlJc w:val="left"/>
      <w:pPr>
        <w:ind w:left="124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FC"/>
    <w:rsid w:val="00123CED"/>
    <w:rsid w:val="0021660D"/>
    <w:rsid w:val="003358FC"/>
    <w:rsid w:val="00B9246B"/>
    <w:rsid w:val="00F3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FC"/>
    <w:rPr>
      <w:rFonts w:ascii="Calibri" w:eastAsia="Times New Roman" w:hAnsi="Calibri" w:cs="Times New Roman"/>
      <w:lang w:eastAsia="ru-RU"/>
    </w:rPr>
  </w:style>
  <w:style w:type="paragraph" w:styleId="1">
    <w:name w:val="heading 1"/>
    <w:basedOn w:val="a"/>
    <w:next w:val="a"/>
    <w:link w:val="10"/>
    <w:uiPriority w:val="99"/>
    <w:qFormat/>
    <w:rsid w:val="003358FC"/>
    <w:pPr>
      <w:autoSpaceDE w:val="0"/>
      <w:autoSpaceDN w:val="0"/>
      <w:adjustRightInd w:val="0"/>
      <w:spacing w:before="108" w:after="108" w:line="240" w:lineRule="auto"/>
      <w:jc w:val="center"/>
      <w:outlineLvl w:val="0"/>
    </w:pPr>
    <w:rPr>
      <w:rFonts w:ascii="Arial"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58FC"/>
    <w:rPr>
      <w:rFonts w:ascii="Arial" w:eastAsia="Times New Roman" w:hAnsi="Arial" w:cs="Times New Roman"/>
      <w:b/>
      <w:bCs/>
      <w:color w:val="26282F"/>
      <w:sz w:val="24"/>
      <w:szCs w:val="24"/>
      <w:lang w:eastAsia="ru-RU"/>
    </w:rPr>
  </w:style>
  <w:style w:type="character" w:styleId="a3">
    <w:name w:val="Strong"/>
    <w:basedOn w:val="a0"/>
    <w:uiPriority w:val="99"/>
    <w:qFormat/>
    <w:rsid w:val="003358FC"/>
    <w:rPr>
      <w:rFonts w:ascii="Times New Roman" w:hAnsi="Times New Roman" w:cs="Times New Roman" w:hint="default"/>
      <w:b/>
      <w:bCs/>
    </w:rPr>
  </w:style>
  <w:style w:type="paragraph" w:styleId="a4">
    <w:name w:val="List Paragraph"/>
    <w:basedOn w:val="a"/>
    <w:uiPriority w:val="34"/>
    <w:qFormat/>
    <w:rsid w:val="003358FC"/>
    <w:pPr>
      <w:ind w:left="720"/>
      <w:contextualSpacing/>
    </w:pPr>
  </w:style>
  <w:style w:type="character" w:customStyle="1" w:styleId="apple-converted-space">
    <w:name w:val="apple-converted-space"/>
    <w:basedOn w:val="a0"/>
    <w:uiPriority w:val="99"/>
    <w:rsid w:val="003358FC"/>
    <w:rPr>
      <w:rFonts w:ascii="Times New Roman" w:hAnsi="Times New Roman" w:cs="Times New Roman" w:hint="default"/>
    </w:rPr>
  </w:style>
  <w:style w:type="character" w:customStyle="1" w:styleId="a5">
    <w:name w:val="Гипертекстовая ссылка"/>
    <w:basedOn w:val="a0"/>
    <w:uiPriority w:val="99"/>
    <w:rsid w:val="003358FC"/>
    <w:rPr>
      <w:rFonts w:ascii="Times New Roman" w:hAnsi="Times New Roman" w:cs="Times New Roman" w:hint="default"/>
      <w:color w:val="106BBE"/>
    </w:rPr>
  </w:style>
  <w:style w:type="paragraph" w:styleId="a6">
    <w:name w:val="Balloon Text"/>
    <w:basedOn w:val="a"/>
    <w:link w:val="a7"/>
    <w:uiPriority w:val="99"/>
    <w:semiHidden/>
    <w:unhideWhenUsed/>
    <w:rsid w:val="00B924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246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FC"/>
    <w:rPr>
      <w:rFonts w:ascii="Calibri" w:eastAsia="Times New Roman" w:hAnsi="Calibri" w:cs="Times New Roman"/>
      <w:lang w:eastAsia="ru-RU"/>
    </w:rPr>
  </w:style>
  <w:style w:type="paragraph" w:styleId="1">
    <w:name w:val="heading 1"/>
    <w:basedOn w:val="a"/>
    <w:next w:val="a"/>
    <w:link w:val="10"/>
    <w:uiPriority w:val="99"/>
    <w:qFormat/>
    <w:rsid w:val="003358FC"/>
    <w:pPr>
      <w:autoSpaceDE w:val="0"/>
      <w:autoSpaceDN w:val="0"/>
      <w:adjustRightInd w:val="0"/>
      <w:spacing w:before="108" w:after="108" w:line="240" w:lineRule="auto"/>
      <w:jc w:val="center"/>
      <w:outlineLvl w:val="0"/>
    </w:pPr>
    <w:rPr>
      <w:rFonts w:ascii="Arial"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58FC"/>
    <w:rPr>
      <w:rFonts w:ascii="Arial" w:eastAsia="Times New Roman" w:hAnsi="Arial" w:cs="Times New Roman"/>
      <w:b/>
      <w:bCs/>
      <w:color w:val="26282F"/>
      <w:sz w:val="24"/>
      <w:szCs w:val="24"/>
      <w:lang w:eastAsia="ru-RU"/>
    </w:rPr>
  </w:style>
  <w:style w:type="character" w:styleId="a3">
    <w:name w:val="Strong"/>
    <w:basedOn w:val="a0"/>
    <w:uiPriority w:val="99"/>
    <w:qFormat/>
    <w:rsid w:val="003358FC"/>
    <w:rPr>
      <w:rFonts w:ascii="Times New Roman" w:hAnsi="Times New Roman" w:cs="Times New Roman" w:hint="default"/>
      <w:b/>
      <w:bCs/>
    </w:rPr>
  </w:style>
  <w:style w:type="paragraph" w:styleId="a4">
    <w:name w:val="List Paragraph"/>
    <w:basedOn w:val="a"/>
    <w:uiPriority w:val="34"/>
    <w:qFormat/>
    <w:rsid w:val="003358FC"/>
    <w:pPr>
      <w:ind w:left="720"/>
      <w:contextualSpacing/>
    </w:pPr>
  </w:style>
  <w:style w:type="character" w:customStyle="1" w:styleId="apple-converted-space">
    <w:name w:val="apple-converted-space"/>
    <w:basedOn w:val="a0"/>
    <w:uiPriority w:val="99"/>
    <w:rsid w:val="003358FC"/>
    <w:rPr>
      <w:rFonts w:ascii="Times New Roman" w:hAnsi="Times New Roman" w:cs="Times New Roman" w:hint="default"/>
    </w:rPr>
  </w:style>
  <w:style w:type="character" w:customStyle="1" w:styleId="a5">
    <w:name w:val="Гипертекстовая ссылка"/>
    <w:basedOn w:val="a0"/>
    <w:uiPriority w:val="99"/>
    <w:rsid w:val="003358FC"/>
    <w:rPr>
      <w:rFonts w:ascii="Times New Roman" w:hAnsi="Times New Roman" w:cs="Times New Roman" w:hint="default"/>
      <w:color w:val="106BBE"/>
    </w:rPr>
  </w:style>
  <w:style w:type="paragraph" w:styleId="a6">
    <w:name w:val="Balloon Text"/>
    <w:basedOn w:val="a"/>
    <w:link w:val="a7"/>
    <w:uiPriority w:val="99"/>
    <w:semiHidden/>
    <w:unhideWhenUsed/>
    <w:rsid w:val="00B924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246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file:///C:\Users\SvetVal\AppData\Local\Microsoft\Windows\Temporary%20Internet%20Files\Content.Outlook\P21A4IK4\&#1055;&#1088;&#1080;&#1082;&#1072;&#1079;%20&#1091;&#1087;&#1088;&#1072;&#1074;&#1083;&#1077;&#1085;&#1080;&#1103;%20&#1086;&#1073;&#1088;&#1072;&#1079;&#1086;&#1074;&#1072;&#1085;&#1080;&#1103;%20&#1055;&#1088;&#1080;&#1084;&#1077;&#1088;&#1085;&#1086;&#1077;%20&#1087;&#1086;&#1083;&#1086;&#1078;&#1077;&#1085;&#1080;&#1077;%20&#1087;&#1086;%20&#1087;&#1083;&#1072;&#1090;&#1085;&#1099;&#1084;%20&#1091;&#1089;&#1083;&#1091;&#1075;&#1072;&#108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SvetVal</dc:creator>
  <cp:lastModifiedBy>Patapon</cp:lastModifiedBy>
  <cp:revision>2</cp:revision>
  <cp:lastPrinted>2015-01-28T23:41:00Z</cp:lastPrinted>
  <dcterms:created xsi:type="dcterms:W3CDTF">2015-02-18T12:29:00Z</dcterms:created>
  <dcterms:modified xsi:type="dcterms:W3CDTF">2015-02-18T12:29:00Z</dcterms:modified>
</cp:coreProperties>
</file>