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B1" w:rsidRDefault="004169B1">
      <w:pPr>
        <w:rPr>
          <w:color w:val="000000"/>
        </w:rPr>
      </w:pPr>
    </w:p>
    <w:p w:rsidR="00A1034B" w:rsidRPr="004169B1" w:rsidRDefault="00A1034B" w:rsidP="009F0163">
      <w:pPr>
        <w:pStyle w:val="Heading"/>
        <w:jc w:val="center"/>
        <w:rPr>
          <w:color w:val="000000"/>
          <w:sz w:val="28"/>
          <w:szCs w:val="28"/>
        </w:rPr>
      </w:pPr>
    </w:p>
    <w:p w:rsidR="00A1034B" w:rsidRDefault="00721693" w:rsidP="00A1034B">
      <w:pPr>
        <w:pStyle w:val="Heading"/>
        <w:jc w:val="center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116205</wp:posOffset>
            </wp:positionV>
            <wp:extent cx="918845" cy="995045"/>
            <wp:effectExtent l="0" t="0" r="0" b="0"/>
            <wp:wrapNone/>
            <wp:docPr id="55" name="Рисунок 55" descr="Перейти на официальный сайт Управления Роспотребнадзора по городу Москве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Перейти на официальный сайт Управления Роспотребнадзора по городу Москве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clrChange>
                        <a:clrFrom>
                          <a:srgbClr val="BDB76B"/>
                        </a:clrFrom>
                        <a:clrTo>
                          <a:srgbClr val="BDB76B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9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9B1" w:rsidRDefault="008B3763" w:rsidP="004169B1">
      <w:pPr>
        <w:pStyle w:val="Heading"/>
        <w:jc w:val="center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61.3pt;margin-top:9.15pt;width:480pt;height:14.85pt;z-index:251655680" filled="f" fillcolor="gray" stroked="f">
            <v:textbox style="mso-next-textbox:#_x0000_s1078" inset="0,0,0,0">
              <w:txbxContent>
                <w:p w:rsidR="009F0163" w:rsidRPr="008B3763" w:rsidRDefault="009F0163" w:rsidP="009F0163">
                  <w:pPr>
                    <w:jc w:val="center"/>
                    <w:rPr>
                      <w:b/>
                      <w:bCs/>
                      <w:color w:val="808080"/>
                      <w:szCs w:val="28"/>
                    </w:rPr>
                  </w:pPr>
                  <w:r w:rsidRPr="008B3763">
                    <w:rPr>
                      <w:b/>
                      <w:bCs/>
                      <w:color w:val="808080"/>
                      <w:sz w:val="28"/>
                      <w:szCs w:val="28"/>
                    </w:rPr>
                    <w:t>САНИТАРНО-ЭПИДЕМИОЛОГИЧЕСКИЕ ПРАВИЛА И НОРМАТИВЫ</w:t>
                  </w:r>
                </w:p>
              </w:txbxContent>
            </v:textbox>
          </v:shape>
        </w:pict>
      </w:r>
    </w:p>
    <w:p w:rsidR="004169B1" w:rsidRDefault="008B3763" w:rsidP="004169B1">
      <w:pPr>
        <w:pStyle w:val="Heading"/>
        <w:jc w:val="center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pict>
          <v:shape id="_x0000_s1080" type="#_x0000_t202" style="position:absolute;left:0;text-align:left;margin-left:.3pt;margin-top:5.8pt;width:540pt;height:40.6pt;z-index:251656704" fillcolor="gray" stroked="f">
            <v:textbox style="mso-next-textbox:#_x0000_s1080" inset="0,0,0,0">
              <w:txbxContent>
                <w:p w:rsidR="008B3763" w:rsidRPr="008B3763" w:rsidRDefault="008B3763" w:rsidP="008B3763">
                  <w:pPr>
                    <w:ind w:firstLine="1276"/>
                    <w:jc w:val="center"/>
                    <w:rPr>
                      <w:b/>
                      <w:bCs/>
                      <w:color w:val="FFFFFF"/>
                      <w:sz w:val="72"/>
                      <w:szCs w:val="72"/>
                    </w:rPr>
                  </w:pPr>
                  <w:r w:rsidRPr="008B3763">
                    <w:rPr>
                      <w:b/>
                      <w:bCs/>
                      <w:color w:val="FFFFFF"/>
                      <w:sz w:val="72"/>
                      <w:szCs w:val="72"/>
                    </w:rPr>
                    <w:t>СанПиН 2.4.5.2409-08</w:t>
                  </w:r>
                </w:p>
              </w:txbxContent>
            </v:textbox>
          </v:shape>
        </w:pict>
      </w:r>
    </w:p>
    <w:p w:rsidR="004169B1" w:rsidRDefault="004169B1" w:rsidP="004169B1">
      <w:pPr>
        <w:pStyle w:val="Heading"/>
        <w:jc w:val="center"/>
        <w:rPr>
          <w:color w:val="000000"/>
          <w:sz w:val="36"/>
          <w:szCs w:val="36"/>
        </w:rPr>
      </w:pPr>
    </w:p>
    <w:p w:rsidR="00A1034B" w:rsidRDefault="008B3763" w:rsidP="004169B1">
      <w:pPr>
        <w:pStyle w:val="Heading"/>
        <w:jc w:val="center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pict>
          <v:shape id="_x0000_s1081" type="#_x0000_t202" style="position:absolute;left:0;text-align:left;margin-left:-.45pt;margin-top:12.4pt;width:540pt;height:14.7pt;z-index:251657728" fillcolor="gray" stroked="f">
            <v:textbox style="mso-next-textbox:#_x0000_s1081" inset="0,0,0,0">
              <w:txbxContent>
                <w:p w:rsidR="008B3763" w:rsidRPr="008B3763" w:rsidRDefault="008B3763" w:rsidP="00D20BCD">
                  <w:pPr>
                    <w:jc w:val="center"/>
                    <w:rPr>
                      <w:color w:val="FFFFFF"/>
                      <w:sz w:val="21"/>
                      <w:szCs w:val="21"/>
                    </w:rPr>
                  </w:pPr>
                  <w:r w:rsidRPr="008B3763">
                    <w:rPr>
                      <w:color w:val="FFFFFF"/>
                      <w:sz w:val="21"/>
                      <w:szCs w:val="21"/>
                    </w:rPr>
                    <w:t>Утвержден</w:t>
                  </w:r>
                  <w:r w:rsidR="00D20BCD">
                    <w:rPr>
                      <w:color w:val="FFFFFF"/>
                      <w:sz w:val="21"/>
                      <w:szCs w:val="21"/>
                    </w:rPr>
                    <w:t xml:space="preserve">о </w:t>
                  </w:r>
                  <w:r w:rsidRPr="008B3763">
                    <w:rPr>
                      <w:color w:val="FFFFFF"/>
                      <w:sz w:val="21"/>
                      <w:szCs w:val="21"/>
                    </w:rPr>
                    <w:t>Постановлением Главного государственного санитарного врача РФ от 23 июля 2008 года №45</w:t>
                  </w:r>
                </w:p>
              </w:txbxContent>
            </v:textbox>
          </v:shape>
        </w:pict>
      </w:r>
    </w:p>
    <w:p w:rsidR="00A1034B" w:rsidRDefault="00A1034B" w:rsidP="004169B1">
      <w:pPr>
        <w:pStyle w:val="Heading"/>
        <w:jc w:val="center"/>
        <w:rPr>
          <w:color w:val="000000"/>
          <w:sz w:val="36"/>
          <w:szCs w:val="36"/>
        </w:rPr>
      </w:pPr>
    </w:p>
    <w:p w:rsidR="00A1034B" w:rsidRDefault="00A1034B" w:rsidP="004169B1">
      <w:pPr>
        <w:pStyle w:val="Heading"/>
        <w:jc w:val="center"/>
        <w:rPr>
          <w:color w:val="000000"/>
          <w:sz w:val="36"/>
          <w:szCs w:val="36"/>
        </w:rPr>
      </w:pPr>
    </w:p>
    <w:p w:rsidR="008B3763" w:rsidRDefault="008B3763" w:rsidP="004169B1">
      <w:pPr>
        <w:pStyle w:val="Heading"/>
        <w:jc w:val="center"/>
        <w:rPr>
          <w:color w:val="000000"/>
          <w:sz w:val="36"/>
          <w:szCs w:val="36"/>
        </w:rPr>
      </w:pPr>
    </w:p>
    <w:p w:rsidR="008B3763" w:rsidRDefault="008B3763" w:rsidP="004169B1">
      <w:pPr>
        <w:pStyle w:val="Heading"/>
        <w:jc w:val="center"/>
        <w:rPr>
          <w:color w:val="000000"/>
          <w:sz w:val="36"/>
          <w:szCs w:val="36"/>
        </w:rPr>
      </w:pPr>
    </w:p>
    <w:p w:rsidR="00D20BCD" w:rsidRDefault="00D20BCD" w:rsidP="004169B1">
      <w:pPr>
        <w:pStyle w:val="Heading"/>
        <w:jc w:val="center"/>
        <w:rPr>
          <w:color w:val="000000"/>
          <w:sz w:val="36"/>
          <w:szCs w:val="36"/>
        </w:rPr>
      </w:pPr>
    </w:p>
    <w:p w:rsidR="008B3763" w:rsidRDefault="008B3763" w:rsidP="004169B1">
      <w:pPr>
        <w:pStyle w:val="Heading"/>
        <w:jc w:val="center"/>
        <w:rPr>
          <w:color w:val="000000"/>
          <w:sz w:val="36"/>
          <w:szCs w:val="36"/>
        </w:rPr>
      </w:pPr>
    </w:p>
    <w:p w:rsidR="008B3763" w:rsidRDefault="008B3763" w:rsidP="004169B1">
      <w:pPr>
        <w:pStyle w:val="Heading"/>
        <w:jc w:val="center"/>
        <w:rPr>
          <w:color w:val="000000"/>
          <w:sz w:val="36"/>
          <w:szCs w:val="36"/>
        </w:rPr>
      </w:pPr>
    </w:p>
    <w:p w:rsidR="008B3763" w:rsidRDefault="008B3763" w:rsidP="004169B1">
      <w:pPr>
        <w:pStyle w:val="Heading"/>
        <w:jc w:val="center"/>
        <w:rPr>
          <w:color w:val="000000"/>
          <w:sz w:val="36"/>
          <w:szCs w:val="36"/>
        </w:rPr>
      </w:pPr>
    </w:p>
    <w:p w:rsidR="008B3763" w:rsidRDefault="008B3763" w:rsidP="004169B1">
      <w:pPr>
        <w:pStyle w:val="Heading"/>
        <w:jc w:val="center"/>
        <w:rPr>
          <w:color w:val="000000"/>
          <w:sz w:val="36"/>
          <w:szCs w:val="36"/>
          <w:lang w:val="en-US"/>
        </w:rPr>
      </w:pPr>
    </w:p>
    <w:p w:rsidR="007F5F5B" w:rsidRPr="007F5F5B" w:rsidRDefault="007F5F5B" w:rsidP="004169B1">
      <w:pPr>
        <w:pStyle w:val="Heading"/>
        <w:jc w:val="center"/>
        <w:rPr>
          <w:color w:val="000000"/>
          <w:sz w:val="36"/>
          <w:szCs w:val="36"/>
          <w:lang w:val="en-US"/>
        </w:rPr>
      </w:pPr>
    </w:p>
    <w:p w:rsidR="004169B1" w:rsidRPr="009F0163" w:rsidRDefault="004169B1" w:rsidP="008B3763">
      <w:pPr>
        <w:pStyle w:val="Heading"/>
        <w:ind w:left="1418"/>
        <w:jc w:val="center"/>
        <w:rPr>
          <w:rFonts w:ascii="Arial Narrow" w:hAnsi="Arial Narrow"/>
          <w:color w:val="000000"/>
          <w:sz w:val="48"/>
          <w:szCs w:val="48"/>
        </w:rPr>
      </w:pPr>
      <w:r w:rsidRPr="009F0163">
        <w:rPr>
          <w:rFonts w:ascii="Arial Narrow" w:hAnsi="Arial Narrow"/>
          <w:color w:val="000000"/>
          <w:sz w:val="48"/>
          <w:szCs w:val="48"/>
        </w:rPr>
        <w:t>Санитарно-эпидемиологические требов</w:t>
      </w:r>
      <w:r w:rsidRPr="009F0163">
        <w:rPr>
          <w:rFonts w:ascii="Arial Narrow" w:hAnsi="Arial Narrow"/>
          <w:color w:val="000000"/>
          <w:sz w:val="48"/>
          <w:szCs w:val="48"/>
        </w:rPr>
        <w:t>а</w:t>
      </w:r>
      <w:r w:rsidRPr="009F0163">
        <w:rPr>
          <w:rFonts w:ascii="Arial Narrow" w:hAnsi="Arial Narrow"/>
          <w:color w:val="000000"/>
          <w:sz w:val="48"/>
          <w:szCs w:val="48"/>
        </w:rPr>
        <w:t>ния</w:t>
      </w:r>
    </w:p>
    <w:p w:rsidR="004169B1" w:rsidRPr="009F0163" w:rsidRDefault="004169B1" w:rsidP="008B3763">
      <w:pPr>
        <w:pStyle w:val="Heading"/>
        <w:ind w:left="1418"/>
        <w:jc w:val="center"/>
        <w:rPr>
          <w:rFonts w:ascii="Arial Narrow" w:hAnsi="Arial Narrow"/>
          <w:color w:val="000000"/>
          <w:sz w:val="48"/>
          <w:szCs w:val="48"/>
        </w:rPr>
      </w:pPr>
      <w:r w:rsidRPr="009F0163">
        <w:rPr>
          <w:rFonts w:ascii="Arial Narrow" w:hAnsi="Arial Narrow"/>
          <w:color w:val="000000"/>
          <w:sz w:val="48"/>
          <w:szCs w:val="48"/>
        </w:rPr>
        <w:t>к организации питания обучающихся</w:t>
      </w:r>
    </w:p>
    <w:p w:rsidR="004169B1" w:rsidRPr="009F0163" w:rsidRDefault="004169B1" w:rsidP="008B3763">
      <w:pPr>
        <w:pStyle w:val="Heading"/>
        <w:ind w:left="1418"/>
        <w:jc w:val="center"/>
        <w:rPr>
          <w:rFonts w:ascii="Arial Narrow" w:hAnsi="Arial Narrow"/>
          <w:color w:val="000000"/>
          <w:sz w:val="48"/>
          <w:szCs w:val="48"/>
        </w:rPr>
      </w:pPr>
      <w:r w:rsidRPr="009F0163">
        <w:rPr>
          <w:rFonts w:ascii="Arial Narrow" w:hAnsi="Arial Narrow"/>
          <w:color w:val="000000"/>
          <w:sz w:val="48"/>
          <w:szCs w:val="48"/>
        </w:rPr>
        <w:t>в о</w:t>
      </w:r>
      <w:r w:rsidRPr="009F0163">
        <w:rPr>
          <w:rFonts w:ascii="Arial Narrow" w:hAnsi="Arial Narrow"/>
          <w:color w:val="000000"/>
          <w:sz w:val="48"/>
          <w:szCs w:val="48"/>
        </w:rPr>
        <w:t>б</w:t>
      </w:r>
      <w:r w:rsidRPr="009F0163">
        <w:rPr>
          <w:rFonts w:ascii="Arial Narrow" w:hAnsi="Arial Narrow"/>
          <w:color w:val="000000"/>
          <w:sz w:val="48"/>
          <w:szCs w:val="48"/>
        </w:rPr>
        <w:t>щеобразовательных учреждениях,</w:t>
      </w:r>
    </w:p>
    <w:p w:rsidR="004945FE" w:rsidRPr="009F0163" w:rsidRDefault="004169B1" w:rsidP="008B3763">
      <w:pPr>
        <w:pStyle w:val="Heading"/>
        <w:ind w:left="1418"/>
        <w:jc w:val="center"/>
        <w:rPr>
          <w:rFonts w:ascii="Arial Narrow" w:hAnsi="Arial Narrow"/>
          <w:color w:val="000000"/>
          <w:sz w:val="48"/>
          <w:szCs w:val="48"/>
        </w:rPr>
      </w:pPr>
      <w:r w:rsidRPr="009F0163">
        <w:rPr>
          <w:rFonts w:ascii="Arial Narrow" w:hAnsi="Arial Narrow"/>
          <w:color w:val="000000"/>
          <w:sz w:val="48"/>
          <w:szCs w:val="48"/>
        </w:rPr>
        <w:t>учреждениях начального и среднего</w:t>
      </w:r>
    </w:p>
    <w:p w:rsidR="004169B1" w:rsidRPr="00A1034B" w:rsidRDefault="004169B1" w:rsidP="008B3763">
      <w:pPr>
        <w:pStyle w:val="Heading"/>
        <w:ind w:left="1418"/>
        <w:jc w:val="center"/>
        <w:rPr>
          <w:color w:val="000000"/>
          <w:sz w:val="48"/>
          <w:szCs w:val="48"/>
        </w:rPr>
      </w:pPr>
      <w:r w:rsidRPr="009F0163">
        <w:rPr>
          <w:rFonts w:ascii="Arial Narrow" w:hAnsi="Arial Narrow"/>
          <w:color w:val="000000"/>
          <w:sz w:val="48"/>
          <w:szCs w:val="48"/>
        </w:rPr>
        <w:t>пр</w:t>
      </w:r>
      <w:r w:rsidRPr="009F0163">
        <w:rPr>
          <w:rFonts w:ascii="Arial Narrow" w:hAnsi="Arial Narrow"/>
          <w:color w:val="000000"/>
          <w:sz w:val="48"/>
          <w:szCs w:val="48"/>
        </w:rPr>
        <w:t>о</w:t>
      </w:r>
      <w:r w:rsidRPr="009F0163">
        <w:rPr>
          <w:rFonts w:ascii="Arial Narrow" w:hAnsi="Arial Narrow"/>
          <w:color w:val="000000"/>
          <w:sz w:val="48"/>
          <w:szCs w:val="48"/>
        </w:rPr>
        <w:t>фессионального образования</w:t>
      </w:r>
    </w:p>
    <w:p w:rsidR="00A1034B" w:rsidRDefault="00A1034B" w:rsidP="008B3763">
      <w:pPr>
        <w:pStyle w:val="Heading"/>
        <w:ind w:left="1418"/>
        <w:jc w:val="center"/>
        <w:rPr>
          <w:color w:val="000000"/>
          <w:lang w:val="en-US"/>
        </w:rPr>
      </w:pPr>
    </w:p>
    <w:p w:rsidR="007F5F5B" w:rsidRPr="007F5F5B" w:rsidRDefault="007F5F5B" w:rsidP="008B3763">
      <w:pPr>
        <w:pStyle w:val="Heading"/>
        <w:ind w:left="1418"/>
        <w:jc w:val="center"/>
        <w:rPr>
          <w:color w:val="000000"/>
          <w:lang w:val="en-US"/>
        </w:rPr>
      </w:pPr>
    </w:p>
    <w:p w:rsidR="00A1034B" w:rsidRDefault="00A1034B" w:rsidP="004169B1">
      <w:pPr>
        <w:pStyle w:val="Heading"/>
        <w:jc w:val="center"/>
        <w:rPr>
          <w:color w:val="000000"/>
        </w:rPr>
      </w:pPr>
    </w:p>
    <w:p w:rsidR="004169B1" w:rsidRDefault="004169B1" w:rsidP="004169B1">
      <w:pPr>
        <w:jc w:val="right"/>
        <w:rPr>
          <w:color w:val="000000"/>
        </w:rPr>
      </w:pPr>
    </w:p>
    <w:p w:rsidR="004169B1" w:rsidRDefault="004169B1" w:rsidP="004169B1">
      <w:pPr>
        <w:jc w:val="right"/>
        <w:rPr>
          <w:color w:val="000000"/>
        </w:rPr>
      </w:pPr>
    </w:p>
    <w:p w:rsidR="004169B1" w:rsidRDefault="004169B1">
      <w:pPr>
        <w:rPr>
          <w:color w:val="000000"/>
          <w:sz w:val="24"/>
          <w:szCs w:val="24"/>
        </w:rPr>
      </w:pPr>
    </w:p>
    <w:p w:rsidR="009F0163" w:rsidRDefault="009F0163">
      <w:pPr>
        <w:rPr>
          <w:color w:val="000000"/>
          <w:sz w:val="24"/>
          <w:szCs w:val="24"/>
        </w:rPr>
      </w:pPr>
    </w:p>
    <w:p w:rsidR="00D20BCD" w:rsidRDefault="00D20BCD">
      <w:pPr>
        <w:rPr>
          <w:color w:val="000000"/>
          <w:sz w:val="24"/>
          <w:szCs w:val="24"/>
        </w:rPr>
      </w:pPr>
    </w:p>
    <w:p w:rsidR="008B3763" w:rsidRDefault="008B3763">
      <w:pPr>
        <w:rPr>
          <w:color w:val="000000"/>
          <w:sz w:val="24"/>
          <w:szCs w:val="24"/>
        </w:rPr>
      </w:pPr>
    </w:p>
    <w:p w:rsidR="008B3763" w:rsidRDefault="008B3763">
      <w:pPr>
        <w:rPr>
          <w:color w:val="000000"/>
          <w:sz w:val="24"/>
          <w:szCs w:val="24"/>
        </w:rPr>
      </w:pPr>
    </w:p>
    <w:p w:rsidR="008B3763" w:rsidRDefault="008B3763">
      <w:pPr>
        <w:rPr>
          <w:color w:val="000000"/>
          <w:sz w:val="24"/>
          <w:szCs w:val="24"/>
        </w:rPr>
      </w:pPr>
    </w:p>
    <w:p w:rsidR="008B3763" w:rsidRDefault="008B3763">
      <w:pPr>
        <w:rPr>
          <w:color w:val="000000"/>
          <w:sz w:val="24"/>
          <w:szCs w:val="24"/>
        </w:rPr>
      </w:pPr>
    </w:p>
    <w:p w:rsidR="008B3763" w:rsidRDefault="008B3763">
      <w:pPr>
        <w:rPr>
          <w:color w:val="000000"/>
          <w:sz w:val="24"/>
          <w:szCs w:val="24"/>
        </w:rPr>
      </w:pPr>
    </w:p>
    <w:p w:rsidR="008B3763" w:rsidRDefault="008B3763">
      <w:pPr>
        <w:rPr>
          <w:color w:val="000000"/>
          <w:sz w:val="24"/>
          <w:szCs w:val="24"/>
        </w:rPr>
      </w:pPr>
    </w:p>
    <w:p w:rsidR="008B3763" w:rsidRDefault="008B3763">
      <w:pPr>
        <w:rPr>
          <w:color w:val="000000"/>
          <w:sz w:val="24"/>
          <w:szCs w:val="24"/>
        </w:rPr>
      </w:pPr>
    </w:p>
    <w:p w:rsidR="008B3763" w:rsidRDefault="008B3763">
      <w:pPr>
        <w:rPr>
          <w:color w:val="000000"/>
          <w:sz w:val="24"/>
          <w:szCs w:val="24"/>
        </w:rPr>
      </w:pPr>
    </w:p>
    <w:p w:rsidR="008B3763" w:rsidRDefault="008B3763">
      <w:pPr>
        <w:rPr>
          <w:color w:val="000000"/>
          <w:sz w:val="24"/>
          <w:szCs w:val="24"/>
        </w:rPr>
      </w:pPr>
    </w:p>
    <w:p w:rsidR="009F0163" w:rsidRDefault="009F0163">
      <w:pPr>
        <w:rPr>
          <w:color w:val="000000"/>
          <w:sz w:val="24"/>
          <w:szCs w:val="24"/>
        </w:rPr>
      </w:pPr>
    </w:p>
    <w:p w:rsidR="008B3763" w:rsidRDefault="008B3763" w:rsidP="008B3763">
      <w:pPr>
        <w:ind w:firstLine="99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Москва</w:t>
      </w:r>
    </w:p>
    <w:p w:rsidR="009F0163" w:rsidRDefault="009F0163" w:rsidP="008B3763">
      <w:pPr>
        <w:ind w:firstLine="99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2008</w:t>
      </w:r>
    </w:p>
    <w:p w:rsidR="009F0163" w:rsidRPr="00A1034B" w:rsidRDefault="009F0163">
      <w:pPr>
        <w:rPr>
          <w:color w:val="000000"/>
          <w:sz w:val="24"/>
          <w:szCs w:val="24"/>
        </w:rPr>
      </w:pPr>
    </w:p>
    <w:p w:rsidR="00D72B39" w:rsidRDefault="004169B1">
      <w:pPr>
        <w:rPr>
          <w:color w:val="000000"/>
        </w:rPr>
      </w:pPr>
      <w:r>
        <w:rPr>
          <w:color w:val="000000"/>
        </w:rPr>
        <w:br w:type="page"/>
      </w:r>
    </w:p>
    <w:p w:rsidR="00D72B39" w:rsidRDefault="00D72B39" w:rsidP="004E64C7">
      <w:pPr>
        <w:pStyle w:val="Heading"/>
        <w:jc w:val="center"/>
        <w:rPr>
          <w:color w:val="000000"/>
        </w:rPr>
      </w:pPr>
      <w:r>
        <w:rPr>
          <w:color w:val="000000"/>
        </w:rPr>
        <w:t>ГЛАВНЫЙ ГОСУДАРСТВЕННЫЙ САНИТАРНЫЙ ВРАЧ</w:t>
      </w:r>
      <w:r w:rsidR="004E64C7">
        <w:rPr>
          <w:color w:val="000000"/>
        </w:rPr>
        <w:t xml:space="preserve"> </w:t>
      </w:r>
      <w:r>
        <w:rPr>
          <w:color w:val="000000"/>
        </w:rPr>
        <w:t>РОССИЙСКОЙ ФЕДЕРАЦИИ</w:t>
      </w:r>
    </w:p>
    <w:p w:rsidR="00D72B39" w:rsidRDefault="00D72B39">
      <w:pPr>
        <w:pStyle w:val="Heading"/>
        <w:jc w:val="center"/>
        <w:rPr>
          <w:color w:val="000000"/>
        </w:rPr>
      </w:pPr>
    </w:p>
    <w:p w:rsidR="00D72B39" w:rsidRDefault="00D72B39" w:rsidP="004E64C7">
      <w:pPr>
        <w:pStyle w:val="Heading"/>
        <w:jc w:val="center"/>
        <w:rPr>
          <w:color w:val="000000"/>
        </w:rPr>
      </w:pPr>
      <w:r>
        <w:rPr>
          <w:color w:val="000000"/>
        </w:rPr>
        <w:t>ПОСТАНОВЛЕНИЕ</w:t>
      </w:r>
      <w:r w:rsidR="004E64C7">
        <w:rPr>
          <w:color w:val="000000"/>
        </w:rPr>
        <w:t xml:space="preserve"> </w:t>
      </w:r>
      <w:r>
        <w:rPr>
          <w:color w:val="000000"/>
        </w:rPr>
        <w:t>от 23 июля 2008 года N 45</w:t>
      </w:r>
    </w:p>
    <w:p w:rsidR="00D72B39" w:rsidRDefault="00D72B39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Об утверждении СанПиН 2.4.5.2409-08 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В соответствии с Федеральным законом от 30.03.99 N 52-ФЗ "О санитарно-эпидемиологическом благополучии н</w:t>
      </w:r>
      <w:r>
        <w:rPr>
          <w:color w:val="000000"/>
        </w:rPr>
        <w:t>а</w:t>
      </w:r>
      <w:r>
        <w:rPr>
          <w:color w:val="000000"/>
        </w:rPr>
        <w:t>селения" (Собрание законодательства Российской Федерации, 1999, N 14, ст.1650; 2002, N 1 (ч.1), ст.1; 2003, N 2, ст.167; N 27 (ч.1), ст.2700; 2004, N 35, ст.3607; 2005, N 19, ст.1752; 2006, N 1, ст.10; 2006, N 52 (ч.1), ст.5498; 2007, N 1 (ч.1), ст.21; 2007, N 1 (1 ч.), ст.29; 2007, N 27, ст.3213, 2007, N 46, ст.5554; 2007, N 49, ст.6070; 2008, N 24, ст.2801; Российская газета 2008, N 153) и п</w:t>
      </w:r>
      <w:r>
        <w:rPr>
          <w:color w:val="000000"/>
        </w:rPr>
        <w:t>о</w:t>
      </w:r>
      <w:r>
        <w:rPr>
          <w:color w:val="000000"/>
        </w:rPr>
        <w:t>становлением Пр</w:t>
      </w:r>
      <w:r>
        <w:rPr>
          <w:color w:val="000000"/>
        </w:rPr>
        <w:t>а</w:t>
      </w:r>
      <w:r>
        <w:rPr>
          <w:color w:val="000000"/>
        </w:rPr>
        <w:t>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</w:t>
      </w:r>
      <w:r>
        <w:rPr>
          <w:color w:val="000000"/>
        </w:rPr>
        <w:t>р</w:t>
      </w:r>
      <w:r>
        <w:rPr>
          <w:color w:val="000000"/>
        </w:rPr>
        <w:t>но-эпидемиологическом норм</w:t>
      </w:r>
      <w:r>
        <w:rPr>
          <w:color w:val="000000"/>
        </w:rPr>
        <w:t>и</w:t>
      </w:r>
      <w:r>
        <w:rPr>
          <w:color w:val="000000"/>
        </w:rPr>
        <w:t>ровании" (Собрание законодательства Российской Федерации, 2000, N 31, ст.3295; 2004, N 8, ст.663; 2004, N 47, ст.4666; 2005, N 39, ст.3953)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постановляю:</w:t>
      </w:r>
    </w:p>
    <w:p w:rsidR="00D72B39" w:rsidRDefault="00D72B39">
      <w:pPr>
        <w:ind w:firstLine="225"/>
        <w:jc w:val="both"/>
        <w:rPr>
          <w:color w:val="000000"/>
        </w:rPr>
      </w:pP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1. Утвердить 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(прил</w:t>
      </w:r>
      <w:r>
        <w:rPr>
          <w:color w:val="000000"/>
        </w:rPr>
        <w:t>о</w:t>
      </w:r>
      <w:r>
        <w:rPr>
          <w:color w:val="000000"/>
        </w:rPr>
        <w:t xml:space="preserve">жение).     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2. Признать утратившими силу: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пункты 2.3.25, 2.3.26, 2.12 санитарно-эпидемиологических правил и нормативов СанПиН 2.4.2.1178-02 "Гигиенические требования к условиям обучения в общеобразовательных учреждениях", утвержденные постановлением Главного госуда</w:t>
      </w:r>
      <w:r>
        <w:rPr>
          <w:color w:val="000000"/>
        </w:rPr>
        <w:t>р</w:t>
      </w:r>
      <w:r>
        <w:rPr>
          <w:color w:val="000000"/>
        </w:rPr>
        <w:t>ственного санитарного врача Российской Федерации, первого заместителя Министра здравоохранения Российской Федер</w:t>
      </w:r>
      <w:r>
        <w:rPr>
          <w:color w:val="000000"/>
        </w:rPr>
        <w:t>а</w:t>
      </w:r>
      <w:r>
        <w:rPr>
          <w:color w:val="000000"/>
        </w:rPr>
        <w:t>ции от 28.11.2002 N 44 (зарегистрировано в Минюсте России 05.12.2002, регистрационный N 3997);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пункты 2.2.5, 2.7, приложения 4, 5, 6 и 7 санитарно-эпидемиологических правил и нормативов СанПиН 2.4.3.1186-03 "Санитарно-эпидемиологические требования к организации учебно-производственного процесса в образовательных учре</w:t>
      </w:r>
      <w:r>
        <w:rPr>
          <w:color w:val="000000"/>
        </w:rPr>
        <w:t>ж</w:t>
      </w:r>
      <w:r>
        <w:rPr>
          <w:color w:val="000000"/>
        </w:rPr>
        <w:t>дениях начального профессионального образования", утвержденные постановлением Главного государственного санита</w:t>
      </w:r>
      <w:r>
        <w:rPr>
          <w:color w:val="000000"/>
        </w:rPr>
        <w:t>р</w:t>
      </w:r>
      <w:r>
        <w:rPr>
          <w:color w:val="000000"/>
        </w:rPr>
        <w:t>ного врача Ро</w:t>
      </w:r>
      <w:r>
        <w:rPr>
          <w:color w:val="000000"/>
        </w:rPr>
        <w:t>с</w:t>
      </w:r>
      <w:r>
        <w:rPr>
          <w:color w:val="000000"/>
        </w:rPr>
        <w:t>сийской Федерации, первого заместителя Министра здравоохранения Российской Федерации от 28.01.2003 N 2 (зарегистрировано в Минюсте России 11.02.2003, регистрационный N 4204) (с изменениями).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3. Ввести в действие указанные санитарные правила с 1 октября 2008 года.</w:t>
      </w:r>
    </w:p>
    <w:p w:rsidR="00D72B39" w:rsidRDefault="00D72B39">
      <w:pPr>
        <w:ind w:firstLine="225"/>
        <w:jc w:val="both"/>
        <w:rPr>
          <w:color w:val="000000"/>
        </w:rPr>
      </w:pPr>
    </w:p>
    <w:p w:rsidR="00D72B39" w:rsidRDefault="00D72B39">
      <w:pPr>
        <w:jc w:val="right"/>
        <w:rPr>
          <w:color w:val="000000"/>
        </w:rPr>
      </w:pPr>
      <w:r>
        <w:rPr>
          <w:color w:val="000000"/>
        </w:rPr>
        <w:t xml:space="preserve">Г.Г.Онищенко </w:t>
      </w:r>
    </w:p>
    <w:p w:rsidR="00D72B39" w:rsidRDefault="00D72B39" w:rsidP="004E64C7">
      <w:pPr>
        <w:rPr>
          <w:color w:val="000000"/>
        </w:rPr>
      </w:pPr>
      <w:r>
        <w:rPr>
          <w:color w:val="000000"/>
        </w:rPr>
        <w:t>Зарегистрировано</w:t>
      </w:r>
      <w:r w:rsidR="004E64C7">
        <w:rPr>
          <w:color w:val="000000"/>
        </w:rPr>
        <w:t xml:space="preserve"> </w:t>
      </w:r>
      <w:r>
        <w:rPr>
          <w:color w:val="000000"/>
        </w:rPr>
        <w:t>в Министерстве юстиции</w:t>
      </w:r>
    </w:p>
    <w:p w:rsidR="00D72B39" w:rsidRDefault="00D72B39" w:rsidP="004E64C7">
      <w:pPr>
        <w:rPr>
          <w:color w:val="000000"/>
        </w:rPr>
      </w:pPr>
      <w:r>
        <w:rPr>
          <w:color w:val="000000"/>
        </w:rPr>
        <w:t>Российской Федерации</w:t>
      </w:r>
      <w:r w:rsidR="004E64C7">
        <w:rPr>
          <w:color w:val="000000"/>
        </w:rPr>
        <w:t xml:space="preserve"> </w:t>
      </w:r>
      <w:r>
        <w:rPr>
          <w:color w:val="000000"/>
        </w:rPr>
        <w:t>7 августа 2008 года,</w:t>
      </w:r>
    </w:p>
    <w:p w:rsidR="00D72B39" w:rsidRDefault="00D72B39">
      <w:pPr>
        <w:rPr>
          <w:color w:val="000000"/>
        </w:rPr>
      </w:pPr>
      <w:r>
        <w:rPr>
          <w:color w:val="000000"/>
        </w:rPr>
        <w:t xml:space="preserve">регистрационный N 12085 </w:t>
      </w:r>
    </w:p>
    <w:p w:rsidR="00D72B39" w:rsidRDefault="00D72B39">
      <w:pPr>
        <w:pBdr>
          <w:bottom w:val="single" w:sz="6" w:space="1" w:color="auto"/>
        </w:pBdr>
        <w:ind w:firstLine="225"/>
        <w:jc w:val="both"/>
        <w:rPr>
          <w:color w:val="000000"/>
        </w:rPr>
      </w:pPr>
    </w:p>
    <w:p w:rsidR="004E64C7" w:rsidRDefault="004E64C7">
      <w:pPr>
        <w:ind w:firstLine="225"/>
        <w:jc w:val="both"/>
        <w:rPr>
          <w:color w:val="000000"/>
        </w:rPr>
      </w:pPr>
    </w:p>
    <w:p w:rsidR="00D72B39" w:rsidRDefault="00D72B39">
      <w:pPr>
        <w:jc w:val="right"/>
        <w:rPr>
          <w:color w:val="000000"/>
        </w:rPr>
      </w:pPr>
      <w:r>
        <w:rPr>
          <w:color w:val="000000"/>
        </w:rPr>
        <w:t>УТВЕРЖДЕНЫ</w:t>
      </w:r>
    </w:p>
    <w:p w:rsidR="00D72B39" w:rsidRDefault="004E64C7" w:rsidP="004E64C7">
      <w:pPr>
        <w:jc w:val="right"/>
        <w:rPr>
          <w:color w:val="000000"/>
        </w:rPr>
      </w:pPr>
      <w:r>
        <w:rPr>
          <w:color w:val="000000"/>
        </w:rPr>
        <w:t>П</w:t>
      </w:r>
      <w:r w:rsidR="00D72B39">
        <w:rPr>
          <w:color w:val="000000"/>
        </w:rPr>
        <w:t>остановлением</w:t>
      </w:r>
      <w:r>
        <w:rPr>
          <w:color w:val="000000"/>
        </w:rPr>
        <w:t xml:space="preserve"> </w:t>
      </w:r>
      <w:r w:rsidR="00D72B39">
        <w:rPr>
          <w:color w:val="000000"/>
        </w:rPr>
        <w:t>Главного государственного</w:t>
      </w:r>
    </w:p>
    <w:p w:rsidR="00D72B39" w:rsidRDefault="00D72B39" w:rsidP="004E64C7">
      <w:pPr>
        <w:jc w:val="right"/>
        <w:rPr>
          <w:color w:val="000000"/>
        </w:rPr>
      </w:pPr>
      <w:r>
        <w:rPr>
          <w:color w:val="000000"/>
        </w:rPr>
        <w:t>санитарного врача</w:t>
      </w:r>
      <w:r w:rsidR="004E64C7">
        <w:rPr>
          <w:color w:val="000000"/>
        </w:rPr>
        <w:t xml:space="preserve"> </w:t>
      </w:r>
      <w:r>
        <w:rPr>
          <w:color w:val="000000"/>
        </w:rPr>
        <w:t>Российской Федерации</w:t>
      </w:r>
    </w:p>
    <w:p w:rsidR="00D72B39" w:rsidRDefault="00D72B39">
      <w:pPr>
        <w:jc w:val="right"/>
        <w:rPr>
          <w:color w:val="000000"/>
        </w:rPr>
      </w:pPr>
      <w:r>
        <w:rPr>
          <w:color w:val="000000"/>
        </w:rPr>
        <w:t xml:space="preserve">от 23 июля 2008 года N 45 </w:t>
      </w:r>
    </w:p>
    <w:p w:rsidR="00D72B39" w:rsidRDefault="00D72B39">
      <w:pPr>
        <w:pStyle w:val="Heading"/>
        <w:jc w:val="center"/>
        <w:rPr>
          <w:color w:val="000000"/>
        </w:rPr>
      </w:pPr>
      <w:r>
        <w:rPr>
          <w:color w:val="000000"/>
        </w:rPr>
        <w:t>САНИТАРНО-ЭПИДЕМИОЛОГИЧЕСКИЕ ТРЕБОВАНИЯ</w:t>
      </w:r>
    </w:p>
    <w:p w:rsidR="00D72B39" w:rsidRDefault="00D72B39">
      <w:pPr>
        <w:pStyle w:val="Heading"/>
        <w:jc w:val="center"/>
        <w:rPr>
          <w:color w:val="000000"/>
        </w:rPr>
      </w:pPr>
      <w:r>
        <w:rPr>
          <w:color w:val="000000"/>
        </w:rPr>
        <w:t>к организации питания обучающихся в общеобразовательных учреждениях,</w:t>
      </w:r>
    </w:p>
    <w:p w:rsidR="00D72B39" w:rsidRDefault="00D72B39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учреждениях начального и среднего профессионального образования</w:t>
      </w:r>
    </w:p>
    <w:p w:rsidR="004E64C7" w:rsidRDefault="004E64C7">
      <w:pPr>
        <w:pStyle w:val="Heading"/>
        <w:jc w:val="center"/>
        <w:rPr>
          <w:color w:val="000000"/>
        </w:rPr>
      </w:pPr>
    </w:p>
    <w:p w:rsidR="00D72B39" w:rsidRDefault="00D72B39">
      <w:pPr>
        <w:pStyle w:val="Heading"/>
        <w:jc w:val="center"/>
        <w:rPr>
          <w:color w:val="000000"/>
        </w:rPr>
      </w:pPr>
      <w:r>
        <w:rPr>
          <w:color w:val="000000"/>
        </w:rPr>
        <w:t>САНИТАРНО-ЭПИДЕМИОЛОГИЧЕСКИЕ ПРАВИЛА И НОРМАТИВЫ</w:t>
      </w:r>
    </w:p>
    <w:p w:rsidR="00D72B39" w:rsidRDefault="00D72B39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СанПиН 2.4.5.2409-08 </w:t>
      </w:r>
    </w:p>
    <w:p w:rsidR="00D72B39" w:rsidRDefault="00D72B39">
      <w:pPr>
        <w:jc w:val="center"/>
        <w:rPr>
          <w:color w:val="000000"/>
        </w:rPr>
      </w:pPr>
    </w:p>
    <w:p w:rsidR="00D72B39" w:rsidRDefault="00D72B39" w:rsidP="007F5F5B">
      <w:pPr>
        <w:pStyle w:val="Heading"/>
        <w:spacing w:before="120" w:after="120"/>
        <w:jc w:val="center"/>
        <w:rPr>
          <w:color w:val="000000"/>
        </w:rPr>
      </w:pPr>
      <w:r>
        <w:rPr>
          <w:color w:val="000000"/>
        </w:rPr>
        <w:t xml:space="preserve">I. Общие положения и область применения 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1.1. Настоящие санитарно-эпидемиологические правила и нормативы (далее - санитарные правила) разработаны в соо</w:t>
      </w:r>
      <w:r>
        <w:rPr>
          <w:color w:val="000000"/>
        </w:rPr>
        <w:t>т</w:t>
      </w:r>
      <w:r>
        <w:rPr>
          <w:color w:val="000000"/>
        </w:rPr>
        <w:t>ветствии с Федеральным законом от 30.03.99 N 52-ФЗ "О санитарно-эпидемиологическом благополучии населения" (Собр</w:t>
      </w:r>
      <w:r>
        <w:rPr>
          <w:color w:val="000000"/>
        </w:rPr>
        <w:t>а</w:t>
      </w:r>
      <w:r>
        <w:rPr>
          <w:color w:val="000000"/>
        </w:rPr>
        <w:t>ние законод</w:t>
      </w:r>
      <w:r>
        <w:rPr>
          <w:color w:val="000000"/>
        </w:rPr>
        <w:t>а</w:t>
      </w:r>
      <w:r>
        <w:rPr>
          <w:color w:val="000000"/>
        </w:rPr>
        <w:t>тельства Российской Федерации, 1999, N 14, ст.1650; 2002, N 1 (ч.1), ст.1; 2003, N 2, ст.167; N 27 (ч.1), ст.2700; 2004, N 35, ст.3607; 2005, N 19, ст.1752; 2006, N 1, ст.10; 2006, N 52 (ч.1), ст.5498; 2007, N 1 (ч.1), ст.21; 2007, N 1 (1 ч.), ст.29; 2007, N 27, ст.3213, .2007, N 46, ст.5554; 2007, N 49, ст.6070; 2008, N 24, ст.2801; Российская газета 2008, N 153), направлены на обеспечение здоровья обучающихся и предотвращение возникновения и распространения инфекционных (и неинфекц</w:t>
      </w:r>
      <w:r>
        <w:rPr>
          <w:color w:val="000000"/>
        </w:rPr>
        <w:t>и</w:t>
      </w:r>
      <w:r>
        <w:rPr>
          <w:color w:val="000000"/>
        </w:rPr>
        <w:t>онных) заболеваний и пищевых отравлений, связанных с организацией питания в общео</w:t>
      </w:r>
      <w:r>
        <w:rPr>
          <w:color w:val="000000"/>
        </w:rPr>
        <w:t>б</w:t>
      </w:r>
      <w:r>
        <w:rPr>
          <w:color w:val="000000"/>
        </w:rPr>
        <w:t>разовательных учреждениях, в том числе школах, школах-интернатах, гимназиях, лицеях, колледжах, кадетских корпусах и других типов, учреждениях начал</w:t>
      </w:r>
      <w:r>
        <w:rPr>
          <w:color w:val="000000"/>
        </w:rPr>
        <w:t>ь</w:t>
      </w:r>
      <w:r>
        <w:rPr>
          <w:color w:val="000000"/>
        </w:rPr>
        <w:t>ного и среднего профессионального обр</w:t>
      </w:r>
      <w:r>
        <w:rPr>
          <w:color w:val="000000"/>
        </w:rPr>
        <w:t>а</w:t>
      </w:r>
      <w:r>
        <w:rPr>
          <w:color w:val="000000"/>
        </w:rPr>
        <w:t>зования (далее - образовательные учреждения).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1.2. Настоящие санитарные правила устанавливают санитарно-эпидемиологические требования к организации питания обучающихся в образовательных учреждениях, независимо от ведомственной принадлежности и форм собс</w:t>
      </w:r>
      <w:r>
        <w:rPr>
          <w:color w:val="000000"/>
        </w:rPr>
        <w:t>т</w:t>
      </w:r>
      <w:r>
        <w:rPr>
          <w:color w:val="000000"/>
        </w:rPr>
        <w:t>венности.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1.3. Настоящие санитарные правила являются обязательными для исполнения всеми юридическими лицами, индивид</w:t>
      </w:r>
      <w:r>
        <w:rPr>
          <w:color w:val="000000"/>
        </w:rPr>
        <w:t>у</w:t>
      </w:r>
      <w:r>
        <w:rPr>
          <w:color w:val="000000"/>
        </w:rPr>
        <w:t>альными предпринимателями, чья деятельность связана с организацией и (или) обеспечением горячим питанием обуча</w:t>
      </w:r>
      <w:r>
        <w:rPr>
          <w:color w:val="000000"/>
        </w:rPr>
        <w:t>ю</w:t>
      </w:r>
      <w:r>
        <w:rPr>
          <w:color w:val="000000"/>
        </w:rPr>
        <w:t>щихся.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1.4. Санитарные правила распространяются на действующие, строящиеся и реконструируемые организации обществе</w:t>
      </w:r>
      <w:r>
        <w:rPr>
          <w:color w:val="000000"/>
        </w:rPr>
        <w:t>н</w:t>
      </w:r>
      <w:r>
        <w:rPr>
          <w:color w:val="000000"/>
        </w:rPr>
        <w:t>ного питания образовательных учреждений.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1.5.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блюд, их хранение и реализация. Использование их в иных целях не д</w:t>
      </w:r>
      <w:r>
        <w:rPr>
          <w:color w:val="000000"/>
        </w:rPr>
        <w:t>о</w:t>
      </w:r>
      <w:r>
        <w:rPr>
          <w:color w:val="000000"/>
        </w:rPr>
        <w:t>пускается.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1.6. Контроль за выполнением настоящих санитарных правил осуществляется, в соответствии с законодательством Ро</w:t>
      </w:r>
      <w:r>
        <w:rPr>
          <w:color w:val="000000"/>
        </w:rPr>
        <w:t>с</w:t>
      </w:r>
      <w:r>
        <w:rPr>
          <w:color w:val="000000"/>
        </w:rPr>
        <w:t>сийской Федерации, уполномоченным федеральным органом исполнительной власти, осуществляющим функции по ко</w:t>
      </w:r>
      <w:r>
        <w:rPr>
          <w:color w:val="000000"/>
        </w:rPr>
        <w:t>н</w:t>
      </w:r>
      <w:r>
        <w:rPr>
          <w:color w:val="000000"/>
        </w:rPr>
        <w:t>тролю и надзору в сфере обеспечения санитарно-эпидемиологического благополучия населения, защиты прав потр</w:t>
      </w:r>
      <w:r>
        <w:rPr>
          <w:color w:val="000000"/>
        </w:rPr>
        <w:t>е</w:t>
      </w:r>
      <w:r>
        <w:rPr>
          <w:color w:val="000000"/>
        </w:rPr>
        <w:t>бителей и потребительского рынка и его территориальными органами.</w:t>
      </w:r>
    </w:p>
    <w:p w:rsidR="00D72B39" w:rsidRDefault="00D72B39" w:rsidP="006D3130">
      <w:pPr>
        <w:pStyle w:val="Heading"/>
        <w:keepNext/>
        <w:keepLines/>
        <w:spacing w:after="120"/>
        <w:jc w:val="center"/>
        <w:rPr>
          <w:color w:val="000000"/>
        </w:rPr>
      </w:pPr>
      <w:r>
        <w:rPr>
          <w:color w:val="000000"/>
        </w:rPr>
        <w:lastRenderedPageBreak/>
        <w:t>II. Организации общественного питания образовательных учреждений и санита</w:t>
      </w:r>
      <w:r>
        <w:rPr>
          <w:color w:val="000000"/>
        </w:rPr>
        <w:t>р</w:t>
      </w:r>
      <w:r>
        <w:rPr>
          <w:color w:val="000000"/>
        </w:rPr>
        <w:t>но-эпидемиологические требования к их размещению,</w:t>
      </w:r>
      <w:r w:rsidR="004E64C7">
        <w:rPr>
          <w:color w:val="000000"/>
        </w:rPr>
        <w:t xml:space="preserve"> </w:t>
      </w:r>
      <w:r>
        <w:rPr>
          <w:color w:val="000000"/>
        </w:rPr>
        <w:t>объемно-планировочным и констру</w:t>
      </w:r>
      <w:r>
        <w:rPr>
          <w:color w:val="000000"/>
        </w:rPr>
        <w:t>к</w:t>
      </w:r>
      <w:r>
        <w:rPr>
          <w:color w:val="000000"/>
        </w:rPr>
        <w:t xml:space="preserve">тивным решениям 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2.1. Питание обучающихся в образовательных учреждениях обеспечивают организации общественного питания, к</w:t>
      </w:r>
      <w:r>
        <w:rPr>
          <w:color w:val="000000"/>
        </w:rPr>
        <w:t>о</w:t>
      </w:r>
      <w:r>
        <w:rPr>
          <w:color w:val="000000"/>
        </w:rPr>
        <w:t>торые осуществляют деятельность по производству кулинарной продукции, мучных кондитерских и булочных изделий и их реал</w:t>
      </w:r>
      <w:r>
        <w:rPr>
          <w:color w:val="000000"/>
        </w:rPr>
        <w:t>и</w:t>
      </w:r>
      <w:r>
        <w:rPr>
          <w:color w:val="000000"/>
        </w:rPr>
        <w:t>зации.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2.2. Организациями общественного питания образовательных учреждений, для обслуживания обучающихся, могут быть: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</w:t>
      </w:r>
      <w:r>
        <w:rPr>
          <w:color w:val="000000"/>
        </w:rPr>
        <w:t>б</w:t>
      </w:r>
      <w:r>
        <w:rPr>
          <w:color w:val="000000"/>
        </w:rPr>
        <w:t>разовательных учреждений;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доготовочные организации общественного питания, на которых осуществляется приготовление блюд и кулинарных и</w:t>
      </w:r>
      <w:r>
        <w:rPr>
          <w:color w:val="000000"/>
        </w:rPr>
        <w:t>з</w:t>
      </w:r>
      <w:r>
        <w:rPr>
          <w:color w:val="000000"/>
        </w:rPr>
        <w:t>делий из полуфабрикатов и их реализация;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столовые образовательных учреждений,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буфеты-раздаточные, осуществляющие реализацию готовых блюд, кулинарных, мучных кондитерских и булочных изд</w:t>
      </w:r>
      <w:r>
        <w:rPr>
          <w:color w:val="000000"/>
        </w:rPr>
        <w:t>е</w:t>
      </w:r>
      <w:r>
        <w:rPr>
          <w:color w:val="000000"/>
        </w:rPr>
        <w:t>лий.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2.3. В базовых организациях школьного питания, столовых образовательных учреждений, работающих на продовольс</w:t>
      </w:r>
      <w:r>
        <w:rPr>
          <w:color w:val="000000"/>
        </w:rPr>
        <w:t>т</w:t>
      </w:r>
      <w:r>
        <w:rPr>
          <w:color w:val="000000"/>
        </w:rPr>
        <w:t>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и сохраняющей пищевую ценность, кулинарной пр</w:t>
      </w:r>
      <w:r>
        <w:rPr>
          <w:color w:val="000000"/>
        </w:rPr>
        <w:t>о</w:t>
      </w:r>
      <w:r>
        <w:rPr>
          <w:color w:val="000000"/>
        </w:rPr>
        <w:t>дукции, и её реал</w:t>
      </w:r>
      <w:r>
        <w:rPr>
          <w:color w:val="000000"/>
        </w:rPr>
        <w:t>и</w:t>
      </w:r>
      <w:r>
        <w:rPr>
          <w:color w:val="000000"/>
        </w:rPr>
        <w:t>зацию.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2.4. В буфетах-раздаточных должны быть предусмотрены объемно-планировочные решения, набор помещений и обор</w:t>
      </w:r>
      <w:r>
        <w:rPr>
          <w:color w:val="000000"/>
        </w:rPr>
        <w:t>у</w:t>
      </w:r>
      <w:r>
        <w:rPr>
          <w:color w:val="000000"/>
        </w:rPr>
        <w:t>дование, позволяющие осуществлять реализацию блюд, кулинарных изделий, а также приготовление горячих напитков и отдельных блюд (отваривание колбасных изделий, яиц, заправка салатов, нарезка готовых продуктов).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2.5. Объемно-планировочные и конструктивные решения помещений для организаций общественного питания образов</w:t>
      </w:r>
      <w:r>
        <w:rPr>
          <w:color w:val="000000"/>
        </w:rPr>
        <w:t>а</w:t>
      </w:r>
      <w:r>
        <w:rPr>
          <w:color w:val="000000"/>
        </w:rPr>
        <w:t>тельных учреждений должны соответствовать санитарно-эпидемиологическим требованиям, предъявляемым к организациям общественного питания, исключающие встречные потоки сырья, сырых полуфабрикатов и готовой пр</w:t>
      </w:r>
      <w:r>
        <w:rPr>
          <w:color w:val="000000"/>
        </w:rPr>
        <w:t>о</w:t>
      </w:r>
      <w:r>
        <w:rPr>
          <w:color w:val="000000"/>
        </w:rPr>
        <w:t>дукции, использованной и чистой п</w:t>
      </w:r>
      <w:r>
        <w:rPr>
          <w:color w:val="000000"/>
        </w:rPr>
        <w:t>о</w:t>
      </w:r>
      <w:r>
        <w:rPr>
          <w:color w:val="000000"/>
        </w:rPr>
        <w:t>суды, а также встречного движения посетителей и персонала.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2.6. Общественное питание обучающихся образовательных учреждений может осуществляться в помещениях, наход</w:t>
      </w:r>
      <w:r>
        <w:rPr>
          <w:color w:val="000000"/>
        </w:rPr>
        <w:t>я</w:t>
      </w:r>
      <w:r>
        <w:rPr>
          <w:color w:val="000000"/>
        </w:rPr>
        <w:t>щихся в основном здании образовательного учреждения, пристроенными к зданию или в отдельно стоящем здании, соед</w:t>
      </w:r>
      <w:r>
        <w:rPr>
          <w:color w:val="000000"/>
        </w:rPr>
        <w:t>и</w:t>
      </w:r>
      <w:r>
        <w:rPr>
          <w:color w:val="000000"/>
        </w:rPr>
        <w:t>ненным с о</w:t>
      </w:r>
      <w:r>
        <w:rPr>
          <w:color w:val="000000"/>
        </w:rPr>
        <w:t>с</w:t>
      </w:r>
      <w:r>
        <w:rPr>
          <w:color w:val="000000"/>
        </w:rPr>
        <w:t>новным зданием образовательного учреждения, отапливаемым переходом.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2.7. При строительстве и реконструкции организаций общественного питания образовательных учреждений рекоменд</w:t>
      </w:r>
      <w:r>
        <w:rPr>
          <w:color w:val="000000"/>
        </w:rPr>
        <w:t>у</w:t>
      </w:r>
      <w:r>
        <w:rPr>
          <w:color w:val="000000"/>
        </w:rPr>
        <w:t>ется учитывать расчетные производственные мощности столовой по количеству вырабатываемых блюд и числу мест в обеденном зале, для обеспечения организации питания всех обучающихся в образовательном учреждении.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В малокомплектных образовательных учреждениях (до 50 учащихся) допускается выделение одного отдельного помещ</w:t>
      </w:r>
      <w:r>
        <w:rPr>
          <w:color w:val="000000"/>
        </w:rPr>
        <w:t>е</w:t>
      </w:r>
      <w:r>
        <w:rPr>
          <w:color w:val="000000"/>
        </w:rPr>
        <w:t>ния, предназначенного для хранения пищевых продуктов, раздачи и приема пищи, мытья столовой посуды.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2.8. Для обеспечения посадки всех обучающихся в обеденном зале в течение не более чем в 3 перемены, а для у</w:t>
      </w:r>
      <w:r>
        <w:rPr>
          <w:color w:val="000000"/>
        </w:rPr>
        <w:t>ч</w:t>
      </w:r>
      <w:r>
        <w:rPr>
          <w:color w:val="000000"/>
        </w:rPr>
        <w:t>реждений интернатного типа - не более чем в 2 перемены, раздельно по классам, площадь обеденного зала рекоме</w:t>
      </w:r>
      <w:r>
        <w:rPr>
          <w:color w:val="000000"/>
        </w:rPr>
        <w:t>н</w:t>
      </w:r>
      <w:r>
        <w:rPr>
          <w:color w:val="000000"/>
        </w:rPr>
        <w:t>дуется принимать из расчета не менее 0,7 кв.м на одно посадочное место.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2.9. При строительстве и реконструкции организаций общественного питания образовательных учреждений, наряду с требованиями действующих санитарно-эпидемиологических правил к организациям общественного питания, рекомендуется пред</w:t>
      </w:r>
      <w:r>
        <w:rPr>
          <w:color w:val="000000"/>
        </w:rPr>
        <w:t>у</w:t>
      </w:r>
      <w:r>
        <w:rPr>
          <w:color w:val="000000"/>
        </w:rPr>
        <w:t>сматривать: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размещение на первом этаже складских помещений для пищевых продуктов, производственных и администрати</w:t>
      </w:r>
      <w:r>
        <w:rPr>
          <w:color w:val="000000"/>
        </w:rPr>
        <w:t>в</w:t>
      </w:r>
      <w:r>
        <w:rPr>
          <w:color w:val="000000"/>
        </w:rPr>
        <w:t>но-бытовых помещений;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два помещения овощного цеха (для первичной и вторичной обработки овощей) в составе производственных п</w:t>
      </w:r>
      <w:r>
        <w:rPr>
          <w:color w:val="000000"/>
        </w:rPr>
        <w:t>о</w:t>
      </w:r>
      <w:r>
        <w:rPr>
          <w:color w:val="000000"/>
        </w:rPr>
        <w:t>мещений;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загрузочную платформу с высотой, соответствующей используемому автотранспорту, перед входами, использу</w:t>
      </w:r>
      <w:r>
        <w:rPr>
          <w:color w:val="000000"/>
        </w:rPr>
        <w:t>е</w:t>
      </w:r>
      <w:r>
        <w:rPr>
          <w:color w:val="000000"/>
        </w:rPr>
        <w:t>мыми для загрузки (отгрузки) продовольственного сырья, пищевых продуктов и тары;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навесы над входами и загрузочными платформами;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воздушно-тепловые завесы над проемами дверей;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количество посадочных мест в обеденном зале из расчета посадки всех обучающихся образовательного учреждения не более чем в две перемены.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2.10. Хозяйственные и подсобные помещения могут размещаться в подвальных и цокольных этажах при условии обесп</w:t>
      </w:r>
      <w:r>
        <w:rPr>
          <w:color w:val="000000"/>
        </w:rPr>
        <w:t>е</w:t>
      </w:r>
      <w:r>
        <w:rPr>
          <w:color w:val="000000"/>
        </w:rPr>
        <w:t>чения их гидроизоляцией, соблюдения гигиенических требований по содержанию помещений, предъявляемых к организациям обществе</w:t>
      </w:r>
      <w:r>
        <w:rPr>
          <w:color w:val="000000"/>
        </w:rPr>
        <w:t>н</w:t>
      </w:r>
      <w:r>
        <w:rPr>
          <w:color w:val="000000"/>
        </w:rPr>
        <w:t>ного питания.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2.11. В существующих зданиях складские помещения для хранения пищевых продуктов, размещенные в подвальных и цокольных этажах, могут функционировать при соблюдении требований к условиям хранения пищевых продуктов, а также обеспечении гидроизоляции этих помещений и соблюдении гигиенических требований по их содержанию, в с</w:t>
      </w:r>
      <w:r>
        <w:rPr>
          <w:color w:val="000000"/>
        </w:rPr>
        <w:t>о</w:t>
      </w:r>
      <w:r>
        <w:rPr>
          <w:color w:val="000000"/>
        </w:rPr>
        <w:t>ответствии с санитарными правилами для организаций общественного питания.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2.12. Для сбора твердых бытовых и пищевых отходов на территории хозяйственной зоны следует предусматривать ра</w:t>
      </w:r>
      <w:r>
        <w:rPr>
          <w:color w:val="000000"/>
        </w:rPr>
        <w:t>з</w:t>
      </w:r>
      <w:r>
        <w:rPr>
          <w:color w:val="000000"/>
        </w:rPr>
        <w:t>дельные контейнеры с крышками, установленные на площадках с твердым покрытием, размеры которых превышают пл</w:t>
      </w:r>
      <w:r>
        <w:rPr>
          <w:color w:val="000000"/>
        </w:rPr>
        <w:t>о</w:t>
      </w:r>
      <w:r>
        <w:rPr>
          <w:color w:val="000000"/>
        </w:rPr>
        <w:t>щадь основания контейнеров на 1 м во все стороны. Расстояние от площадки до окон и входов в столовую, а также других зданий, сооружений, спортивных площадок должно быть не менее 25 метров.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2.13. Должен быть обеспечен централизованный вывоз отходов и обработка контейнеров, при заполнении их не более чем на 2/3 объема. Сжигание мусора не допускается.</w:t>
      </w:r>
    </w:p>
    <w:p w:rsidR="00D72B39" w:rsidRDefault="00D72B39" w:rsidP="006D3130">
      <w:pPr>
        <w:pStyle w:val="Heading"/>
        <w:spacing w:before="120" w:after="120"/>
        <w:jc w:val="center"/>
        <w:rPr>
          <w:color w:val="000000"/>
        </w:rPr>
      </w:pPr>
      <w:r>
        <w:rPr>
          <w:color w:val="000000"/>
        </w:rPr>
        <w:t>III. Требования к санитарно-техническому обеспечению организаций</w:t>
      </w:r>
      <w:r w:rsidR="004E64C7">
        <w:rPr>
          <w:color w:val="000000"/>
        </w:rPr>
        <w:t xml:space="preserve"> </w:t>
      </w:r>
      <w:r>
        <w:rPr>
          <w:color w:val="000000"/>
        </w:rPr>
        <w:t>общественного питания обр</w:t>
      </w:r>
      <w:r>
        <w:rPr>
          <w:color w:val="000000"/>
        </w:rPr>
        <w:t>а</w:t>
      </w:r>
      <w:r>
        <w:rPr>
          <w:color w:val="000000"/>
        </w:rPr>
        <w:t xml:space="preserve">зовательных учреждений 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3.1. Системы хозяйственно-питьевого холодного и горячего водоснабжения, канализации, вентиляции и отопления об</w:t>
      </w:r>
      <w:r>
        <w:rPr>
          <w:color w:val="000000"/>
        </w:rPr>
        <w:t>о</w:t>
      </w:r>
      <w:r>
        <w:rPr>
          <w:color w:val="000000"/>
        </w:rPr>
        <w:t>рудуют в соответствии с санитарно-эпидемиологическими требованиями, предъявляемыми к организациям общ</w:t>
      </w:r>
      <w:r>
        <w:rPr>
          <w:color w:val="000000"/>
        </w:rPr>
        <w:t>е</w:t>
      </w:r>
      <w:r>
        <w:rPr>
          <w:color w:val="000000"/>
        </w:rPr>
        <w:t>ственного питания.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3.2. Холодная и горячая вода, используемая в технологических процессах обработки пищевых продуктах и приг</w:t>
      </w:r>
      <w:r>
        <w:rPr>
          <w:color w:val="000000"/>
        </w:rPr>
        <w:t>о</w:t>
      </w:r>
      <w:r>
        <w:rPr>
          <w:color w:val="000000"/>
        </w:rPr>
        <w:t>товления блюд, мытье столовой и кухонной посуды, оборудования, инвентаря, санитарной обработке помещений, с</w:t>
      </w:r>
      <w:r>
        <w:rPr>
          <w:color w:val="000000"/>
        </w:rPr>
        <w:t>о</w:t>
      </w:r>
      <w:r>
        <w:rPr>
          <w:color w:val="000000"/>
        </w:rPr>
        <w:t>блюдения правил личной гигиены должна отвечать требованиям, предъявляемым к питьевой воде.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3.3. Во всех производственных цехах устанавливают раковины, моечные ванны с подводкой холодной и горячей воды через смесители. Необходимо предусмотреть установку резервных источников горячего водоснабжения, для бесперебойного </w:t>
      </w:r>
      <w:r>
        <w:rPr>
          <w:color w:val="000000"/>
        </w:rPr>
        <w:lastRenderedPageBreak/>
        <w:t>обеспечения горячей водой производственные цеха и моечные отделения в периоды проведения профилактических и р</w:t>
      </w:r>
      <w:r>
        <w:rPr>
          <w:color w:val="000000"/>
        </w:rPr>
        <w:t>е</w:t>
      </w:r>
      <w:r>
        <w:rPr>
          <w:color w:val="000000"/>
        </w:rPr>
        <w:t>монтных работ в котельных, бойлерных и на водопроводных сетях горячего водоснабжения.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3.4. При обеденном зале столовой устанавливают умывальники из расчета 1 кран на 20 посадочных мест. Рядом с ум</w:t>
      </w:r>
      <w:r>
        <w:rPr>
          <w:color w:val="000000"/>
        </w:rPr>
        <w:t>ы</w:t>
      </w:r>
      <w:r>
        <w:rPr>
          <w:color w:val="000000"/>
        </w:rPr>
        <w:t>вальниками следует предусмотреть установку электрополотенца (не менее 2) и (или) одноразовые полотенца.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Для вновь строящихся или реконструируемых зданий образовательных учреждений (или отдельных столовых) рекоме</w:t>
      </w:r>
      <w:r>
        <w:rPr>
          <w:color w:val="000000"/>
        </w:rPr>
        <w:t>н</w:t>
      </w:r>
      <w:r>
        <w:rPr>
          <w:color w:val="000000"/>
        </w:rPr>
        <w:t>дуется предусматривать в отдельном помещении или в расширенном коридоре перед столовой установку ум</w:t>
      </w:r>
      <w:r>
        <w:rPr>
          <w:color w:val="000000"/>
        </w:rPr>
        <w:t>ы</w:t>
      </w:r>
      <w:r>
        <w:rPr>
          <w:color w:val="000000"/>
        </w:rPr>
        <w:t>вальников из расчета 1 кран на 10 посадочных мест, и установкой их, с учетом росто-возрастных особенностей об</w:t>
      </w:r>
      <w:r>
        <w:rPr>
          <w:color w:val="000000"/>
        </w:rPr>
        <w:t>у</w:t>
      </w:r>
      <w:r>
        <w:rPr>
          <w:color w:val="000000"/>
        </w:rPr>
        <w:t>чающихся, на высоте 0,5 м от пола до борта раковины для обучающихся 1-4 классов, и на высоте 0,7-0,8 м от пола до борта раковины для об</w:t>
      </w:r>
      <w:r>
        <w:rPr>
          <w:color w:val="000000"/>
        </w:rPr>
        <w:t>у</w:t>
      </w:r>
      <w:r>
        <w:rPr>
          <w:color w:val="000000"/>
        </w:rPr>
        <w:t>чающихся 5-11 классов.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3.5. При отсутствии централизованных систем водоснабжения оборудуется внутренний водопровод с водозабором из а</w:t>
      </w:r>
      <w:r>
        <w:rPr>
          <w:color w:val="000000"/>
        </w:rPr>
        <w:t>р</w:t>
      </w:r>
      <w:r>
        <w:rPr>
          <w:color w:val="000000"/>
        </w:rPr>
        <w:t>тезианской скважины, колодцев, коптажей.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</w:t>
      </w:r>
      <w:r>
        <w:rPr>
          <w:color w:val="000000"/>
        </w:rPr>
        <w:t>ь</w:t>
      </w:r>
      <w:r>
        <w:rPr>
          <w:color w:val="000000"/>
        </w:rPr>
        <w:t>ными органами исполнительной власти, уполномоченными осуществлять государственный контроль (надзор) в сфере обеспечения санита</w:t>
      </w:r>
      <w:r>
        <w:rPr>
          <w:color w:val="000000"/>
        </w:rPr>
        <w:t>р</w:t>
      </w:r>
      <w:r>
        <w:rPr>
          <w:color w:val="000000"/>
        </w:rPr>
        <w:t>но-эпидемиологического благополучия населения.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3.6. При строительстве и реконструкции организаций общественного питания общеобразовательных учреждений рек</w:t>
      </w:r>
      <w:r>
        <w:rPr>
          <w:color w:val="000000"/>
        </w:rPr>
        <w:t>о</w:t>
      </w:r>
      <w:r>
        <w:rPr>
          <w:color w:val="000000"/>
        </w:rPr>
        <w:t>мендуется предусматривать дополнительную установку систем кондиционирования воздуха в горячих (мучных) цехах, складских помещениях, а также в экспедициях базовых организаций питания. Технологическое оборудование и моечные ванны, являющиеся источниками повышенных выделений влаги, тепла, газов оборудовать локальными вытяжными сист</w:t>
      </w:r>
      <w:r>
        <w:rPr>
          <w:color w:val="000000"/>
        </w:rPr>
        <w:t>е</w:t>
      </w:r>
      <w:r>
        <w:rPr>
          <w:color w:val="000000"/>
        </w:rPr>
        <w:t>мами вентиляции в зоне максимального загрязнения, в дополнение к общим приточно-вытяжным си</w:t>
      </w:r>
      <w:r>
        <w:rPr>
          <w:color w:val="000000"/>
        </w:rPr>
        <w:t>с</w:t>
      </w:r>
      <w:r>
        <w:rPr>
          <w:color w:val="000000"/>
        </w:rPr>
        <w:t>темам вентиляции.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3.7. Для искусственного освещения применяют светильники во влагопылезащитном исполнении. Светильники не разм</w:t>
      </w:r>
      <w:r>
        <w:rPr>
          <w:color w:val="000000"/>
        </w:rPr>
        <w:t>е</w:t>
      </w:r>
      <w:r>
        <w:rPr>
          <w:color w:val="000000"/>
        </w:rPr>
        <w:t>щают над плитами, технологическим оборудованием, разделочными столами.</w:t>
      </w:r>
    </w:p>
    <w:p w:rsidR="00D72B39" w:rsidRDefault="00D72B39" w:rsidP="006D3130">
      <w:pPr>
        <w:pStyle w:val="Heading"/>
        <w:spacing w:before="120" w:after="120"/>
        <w:jc w:val="center"/>
        <w:rPr>
          <w:color w:val="000000"/>
        </w:rPr>
      </w:pPr>
      <w:r>
        <w:rPr>
          <w:color w:val="000000"/>
        </w:rPr>
        <w:t xml:space="preserve">IV. Требования к оборудованию, инвентарю, посуде и таре 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4.1. Оборудование, инвентарь, посуда, тара, являющиеся предметами производственного окружения, должны соответс</w:t>
      </w:r>
      <w:r>
        <w:rPr>
          <w:color w:val="000000"/>
        </w:rPr>
        <w:t>т</w:t>
      </w:r>
      <w:r>
        <w:rPr>
          <w:color w:val="000000"/>
        </w:rPr>
        <w:t>вовать санитарно-эпидемиологическим требованиям, предъявляемым к организациям общественного питания, и выполнены из мат</w:t>
      </w:r>
      <w:r>
        <w:rPr>
          <w:color w:val="000000"/>
        </w:rPr>
        <w:t>е</w:t>
      </w:r>
      <w:r>
        <w:rPr>
          <w:color w:val="000000"/>
        </w:rPr>
        <w:t>риалов, допущенных для контакта с пищевыми продуктами в установленном порядке.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Производственные, складские и административно-бытовые помещения рекомендуется оснащать оборудованием в соо</w:t>
      </w:r>
      <w:r>
        <w:rPr>
          <w:color w:val="000000"/>
        </w:rPr>
        <w:t>т</w:t>
      </w:r>
      <w:r>
        <w:rPr>
          <w:color w:val="000000"/>
        </w:rPr>
        <w:t>ветствии с приложением 1 настоящих санитарных правил.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4.2. При оснащении производственных помещений следует отдавать предпочтение современному холодильному и те</w:t>
      </w:r>
      <w:r>
        <w:rPr>
          <w:color w:val="000000"/>
        </w:rPr>
        <w:t>х</w:t>
      </w:r>
      <w:r>
        <w:rPr>
          <w:color w:val="000000"/>
        </w:rPr>
        <w:t>нологическому оборудованию.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Через аппараты для автоматической выдачи пищевых продуктов в потребительской таре допускается реализация соков, не</w:t>
      </w:r>
      <w:r>
        <w:rPr>
          <w:color w:val="000000"/>
        </w:rPr>
        <w:t>к</w:t>
      </w:r>
      <w:r>
        <w:rPr>
          <w:color w:val="000000"/>
        </w:rPr>
        <w:t>таров, стерилизованного молока и молочных напитков емкостью упаковки не более 350 мл; бутилированной питьевой воды без газа емкостью не более 500 мл, при соблюдении условий хранения продукции.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4.3. Все установленное в производственных помещениях технологическое и холодильное оборудование должно нах</w:t>
      </w:r>
      <w:r>
        <w:rPr>
          <w:color w:val="000000"/>
        </w:rPr>
        <w:t>о</w:t>
      </w:r>
      <w:r>
        <w:rPr>
          <w:color w:val="000000"/>
        </w:rPr>
        <w:t>диться в исправном состоянии.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В случае выхода из строя какого-либо технологического оборудования необходимо внести изменения в меню и обеспечить с</w:t>
      </w:r>
      <w:r>
        <w:rPr>
          <w:color w:val="000000"/>
        </w:rPr>
        <w:t>о</w:t>
      </w:r>
      <w:r>
        <w:rPr>
          <w:color w:val="000000"/>
        </w:rPr>
        <w:t>блюдение требований настоящих санитарных правил при производстве готовых блюд.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Ежегодно, перед началом нового учебного года должен проводиться технический контроль соответствия оборудования паспортным характеристикам.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4.4. Обеденные залы должны быть оборудованы столовой мебелью (столами, стульями, табуретами и другой мебелью) с п</w:t>
      </w:r>
      <w:r>
        <w:rPr>
          <w:color w:val="000000"/>
        </w:rPr>
        <w:t>о</w:t>
      </w:r>
      <w:r>
        <w:rPr>
          <w:color w:val="000000"/>
        </w:rPr>
        <w:t>крытием, позволяющим проводить их обработку с применением моющих и дезинфицирующих средств.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4.5. Производственные столы, предназначенные для обработки пищевых продуктов, должны иметь покрытие, у</w:t>
      </w:r>
      <w:r>
        <w:rPr>
          <w:color w:val="000000"/>
        </w:rPr>
        <w:t>с</w:t>
      </w:r>
      <w:r>
        <w:rPr>
          <w:color w:val="000000"/>
        </w:rPr>
        <w:t>тойчивое к действию моющих и дезинфицирующих средств и отвечать требованиям безопасности для материалов, контактирующих с п</w:t>
      </w:r>
      <w:r>
        <w:rPr>
          <w:color w:val="000000"/>
        </w:rPr>
        <w:t>и</w:t>
      </w:r>
      <w:r>
        <w:rPr>
          <w:color w:val="000000"/>
        </w:rPr>
        <w:t>щевыми продуктами.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4.6. Стеллажи, подтоварники для хранения пищевых продуктов, посуды, инвентаря должны иметь высоту от пола не менее 15 см. Конструкция и размещение стеллажей и поддонов должны позволять проводить влажную уборку. На складах базовых организаций питания рекомендуется предусматривать многоярусные стеллажи и механические п</w:t>
      </w:r>
      <w:r>
        <w:rPr>
          <w:color w:val="000000"/>
        </w:rPr>
        <w:t>о</w:t>
      </w:r>
      <w:r>
        <w:rPr>
          <w:color w:val="000000"/>
        </w:rPr>
        <w:t>грузчики.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4.7. Столовые общеобразовательных учреждений обеспечиваются достаточным количеством столовой посуды и приб</w:t>
      </w:r>
      <w:r>
        <w:rPr>
          <w:color w:val="000000"/>
        </w:rPr>
        <w:t>о</w:t>
      </w:r>
      <w:r>
        <w:rPr>
          <w:color w:val="000000"/>
        </w:rPr>
        <w:t>рами, из расчета не менее двух комплектов на одно посадочное место, в целях соблюдения правил мытья и д</w:t>
      </w:r>
      <w:r>
        <w:rPr>
          <w:color w:val="000000"/>
        </w:rPr>
        <w:t>е</w:t>
      </w:r>
      <w:r>
        <w:rPr>
          <w:color w:val="000000"/>
        </w:rPr>
        <w:t>зинфекции в соответствии с требованиями настоящих санитарных правил, а также шкафами для её хранения около раздаточной линии.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4.8. При организации питания используют фарфоровую, фаянсовую и стеклянную посуду (тарелки, блюдца, чашки, бокалы), отвечающей требованиям безопасности для материалов, контактирующих с пищевыми продуктами. Столовые приборы (ложки, вилки, ножи), посуда для приготовления и хранения готовых блюд должны быть изготовлены из н</w:t>
      </w:r>
      <w:r>
        <w:rPr>
          <w:color w:val="000000"/>
        </w:rPr>
        <w:t>е</w:t>
      </w:r>
      <w:r>
        <w:rPr>
          <w:color w:val="000000"/>
        </w:rPr>
        <w:t>ржавеющей стали или анал</w:t>
      </w:r>
      <w:r>
        <w:rPr>
          <w:color w:val="000000"/>
        </w:rPr>
        <w:t>о</w:t>
      </w:r>
      <w:r>
        <w:rPr>
          <w:color w:val="000000"/>
        </w:rPr>
        <w:t>гичных по гигиеническим свойствам материалам.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4.9. Допускается использование одноразовых столовых приборов и посуды, отвечающих требованиям безопасности для материалов, контактирующих с пищевыми продуктами, и допущенными для использования под горячие и (или) холодные блюда и н</w:t>
      </w:r>
      <w:r>
        <w:rPr>
          <w:color w:val="000000"/>
        </w:rPr>
        <w:t>а</w:t>
      </w:r>
      <w:r>
        <w:rPr>
          <w:color w:val="000000"/>
        </w:rPr>
        <w:t>питки. Повторное использование одноразовой посуды не допускается.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4.10. Для раздельного хранения сырых и готовых продуктов, их технологической обработки и раздачи в обязательном п</w:t>
      </w:r>
      <w:r>
        <w:rPr>
          <w:color w:val="000000"/>
        </w:rPr>
        <w:t>о</w:t>
      </w:r>
      <w:r>
        <w:rPr>
          <w:color w:val="000000"/>
        </w:rPr>
        <w:t>рядке должны использоваться раздельные и специально промаркированные оборудования, разделочный инвентарь, кухонная посуда: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холодильное оборудование с маркировкой: "гастрономия", "молочные продукты", "мясо, птица", "рыба", "фрукты, овощи", "яйцо" и т.п.;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производственные столы с маркировкой: "СМ" - сырое мясо, "СК" - сырые куры, "СР" - сырая рыба, "СО" - сырые овощи, "ВМ" - вареное мясо, "ВР" - вареная рыба, "ВО" - вареные овощи, "Г" - гастрономия, "З" - зелень, "X" - хлеб и т.п.;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разделочный инвентарь (разделочные доски и ножи) с маркировкой: "СМ", "СК", "СР", "СО", "ВМ", "ВР", "ВК" - вареные куры, "ВО", "Г", "З", "X", "сельдь";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кухонная посуда с маркировкой: "I блюдо", "II блюдо", "III блюдо", "молоко", "СО" "СМ", "СК", "ВО", "СР", "крупы", "сахар", "масло", "сметана", "фрукты", "яйцо чистое", "гарниры", "X", "З", "Г" и т.п.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4.11. Для порционирования блюд используют инвентарь с мерной меткой объема в литрах и миллилитрах.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4.12. Не допускается использование кухонной и столовой посуды деформированной, с отбитыми краями, трещинами, сколами, с поврежденной эмалью; столовые приборы из алюминия; разделочные доски из пластмассы и прессованной ф</w:t>
      </w:r>
      <w:r>
        <w:rPr>
          <w:color w:val="000000"/>
        </w:rPr>
        <w:t>а</w:t>
      </w:r>
      <w:r>
        <w:rPr>
          <w:color w:val="000000"/>
        </w:rPr>
        <w:t>неры; разделочные доски и мелкий деревянный инвентаря с трещинами и механическими повреждениями.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4.13. При доставке горячих готовых блюд и холодных закусок должны использоваться специальные изотермические е</w:t>
      </w:r>
      <w:r>
        <w:rPr>
          <w:color w:val="000000"/>
        </w:rPr>
        <w:t>м</w:t>
      </w:r>
      <w:r>
        <w:rPr>
          <w:color w:val="000000"/>
        </w:rPr>
        <w:t>кости, внутренняя поверхность которых должна быть выполнена из материалов, отвечающим требованиям санитарных пр</w:t>
      </w:r>
      <w:r>
        <w:rPr>
          <w:color w:val="000000"/>
        </w:rPr>
        <w:t>а</w:t>
      </w:r>
      <w:r>
        <w:rPr>
          <w:color w:val="000000"/>
        </w:rPr>
        <w:lastRenderedPageBreak/>
        <w:t>вил, предъявляемых к материалам, разрешенных для контакта с пищевыми продуктами.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4.14. Складские помещения для хранения продуктов оборудуют приборами для измерения относительной влажности и температуры воздуха, холодильное оборудование - контрольными термометрами. Использование ртутных терм</w:t>
      </w:r>
      <w:r>
        <w:rPr>
          <w:color w:val="000000"/>
        </w:rPr>
        <w:t>о</w:t>
      </w:r>
      <w:r>
        <w:rPr>
          <w:color w:val="000000"/>
        </w:rPr>
        <w:t>метров не допускается.</w:t>
      </w:r>
    </w:p>
    <w:p w:rsidR="00D72B39" w:rsidRDefault="00D72B39" w:rsidP="006D3130">
      <w:pPr>
        <w:pStyle w:val="Heading"/>
        <w:spacing w:before="120" w:after="120"/>
        <w:jc w:val="center"/>
        <w:rPr>
          <w:color w:val="000000"/>
        </w:rPr>
      </w:pPr>
      <w:r>
        <w:rPr>
          <w:color w:val="000000"/>
        </w:rPr>
        <w:t xml:space="preserve">V. Требования к санитарному состоянию и содержанию помещений и мытью посуды 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5.1. Санитарное состояние и содержание производственных помещений должны соответствовать санита</w:t>
      </w:r>
      <w:r>
        <w:rPr>
          <w:color w:val="000000"/>
        </w:rPr>
        <w:t>р</w:t>
      </w:r>
      <w:r>
        <w:rPr>
          <w:color w:val="000000"/>
        </w:rPr>
        <w:t>но-эпидемиологическим требованиям, предъявляемым к организациям общественного питания.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5.2. Производственные и другие помещения организаций общественного питания должны содержаться в порядке и чи</w:t>
      </w:r>
      <w:r>
        <w:rPr>
          <w:color w:val="000000"/>
        </w:rPr>
        <w:t>с</w:t>
      </w:r>
      <w:r>
        <w:rPr>
          <w:color w:val="000000"/>
        </w:rPr>
        <w:t>тоте. Хранение пищевых продуктов на полу не допускается.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5.3. Уборка обеденных залов должна проводиться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</w:t>
      </w:r>
      <w:r>
        <w:rPr>
          <w:color w:val="000000"/>
        </w:rPr>
        <w:t>ь</w:t>
      </w:r>
      <w:r>
        <w:rPr>
          <w:color w:val="000000"/>
        </w:rPr>
        <w:t>зованной ветоши.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Ветошь в конце работы замачивают в воде при температуре не ниже 45°С, с добавлением моющих средств, дезинф</w:t>
      </w:r>
      <w:r>
        <w:rPr>
          <w:color w:val="000000"/>
        </w:rPr>
        <w:t>и</w:t>
      </w:r>
      <w:r>
        <w:rPr>
          <w:color w:val="000000"/>
        </w:rPr>
        <w:t>цируют или кипятят, ополаскивают, просушивают и хранят в таре для чистой ветоши.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5.4. Мытье кухонной посуды должно быть предусмотрено отдельно от столовой посуды.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В моечных помещениях вывешивают инструкцию о правилах мытья посуды и инвентаря с указанием концентрации и объемов применяемых моющих средств, согласно инструкции по применению этих средств, и температурных режимах воды в моечных ваннах.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5.5. Моющие и дезинфицирующие средства хранят в таре изготовителя в специально отведенных местах, недо</w:t>
      </w:r>
      <w:r>
        <w:rPr>
          <w:color w:val="000000"/>
        </w:rPr>
        <w:t>с</w:t>
      </w:r>
      <w:r>
        <w:rPr>
          <w:color w:val="000000"/>
        </w:rPr>
        <w:t>тупных для обучающихся, отдельно от пищевых продуктов.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5.6. Для обработки посуды, проведения уборки и санитарной обработки предметов производственного окружения испол</w:t>
      </w:r>
      <w:r>
        <w:rPr>
          <w:color w:val="000000"/>
        </w:rPr>
        <w:t>ь</w:t>
      </w:r>
      <w:r>
        <w:rPr>
          <w:color w:val="000000"/>
        </w:rPr>
        <w:t>зуют разрешенные к применению в установленном порядке моющие, чистящие и дезинфицирующие средства, согласно и</w:t>
      </w:r>
      <w:r>
        <w:rPr>
          <w:color w:val="000000"/>
        </w:rPr>
        <w:t>н</w:t>
      </w:r>
      <w:r>
        <w:rPr>
          <w:color w:val="000000"/>
        </w:rPr>
        <w:t>струкциям по их применению.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5.7. Моечные ванны для мытья столовой посуды должны иметь маркировку объемной вместимости и обеспечиваться пробками из полимерных и резиновых материалов.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Для дозирования моющих и обеззараживающих средств используют мерные емкости.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5.8. При мытье кухонной посуды в двухсекционных ваннах должен соблюдаться следующий порядок: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механическое удаление остатков пищи;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мытье щетками в воде при температуре не ниже 45°С и с добавлением моющих средств;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ополаскивание горячей проточной водой с температурой не ниже 65°С;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просушивание в опрокинутом виде на решетчатых полках и стеллажах.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5.9. Мытье столовой посуды на специализированных моечных машинах проводят в соответствии с инструкциями по их эксплуатации.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5.10. При мытье столовой посуды ручным способом в трехсекционных ваннах должен соблюдаться следующий п</w:t>
      </w:r>
      <w:r>
        <w:rPr>
          <w:color w:val="000000"/>
        </w:rPr>
        <w:t>о</w:t>
      </w:r>
      <w:r>
        <w:rPr>
          <w:color w:val="000000"/>
        </w:rPr>
        <w:t>рядок: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механическое удаление остатков пищи;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мытье в воде с добавлением моющих средств в первой секции ванны при температуре не ниже 45°С;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мытье во второй секции ванны в воде с температурой не ниже 45°С и добавлением моющих средств в количестве в 2 раза меньше, чем в первой секции ванны;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ополаскивание посуды в третьей секции ванны горячей проточной водой с температурой не ниже 65°С, с использов</w:t>
      </w:r>
      <w:r>
        <w:rPr>
          <w:color w:val="000000"/>
        </w:rPr>
        <w:t>а</w:t>
      </w:r>
      <w:r>
        <w:rPr>
          <w:color w:val="000000"/>
        </w:rPr>
        <w:t>нием металлической сетки с ручками и гибкого шланга с душевой насадкой;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просушивание посуды на решетках, полках, стеллажах (на ребре).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5.11. Чашки, стаканы, бокалы промывают в первой ванне горячей водой, при температуре не ниже 45°С, с применением моющих средств; во второй ванне ополаскивают горячей проточной водой не ниже 65°С, с использованием м</w:t>
      </w:r>
      <w:r>
        <w:rPr>
          <w:color w:val="000000"/>
        </w:rPr>
        <w:t>е</w:t>
      </w:r>
      <w:r>
        <w:rPr>
          <w:color w:val="000000"/>
        </w:rPr>
        <w:t>таллической сетки с ручками и гибкого шланга с душевой насадкой.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5.12. Столовые приборы подвергают мытью в горячей воде при температуре не ниже 45°С, с применением моющих средств, с последующим ополаскиванием в проточной воде и прокаливанием в духовых (или сухожаровых) шкафах в т</w:t>
      </w:r>
      <w:r>
        <w:rPr>
          <w:color w:val="000000"/>
        </w:rPr>
        <w:t>е</w:t>
      </w:r>
      <w:r>
        <w:rPr>
          <w:color w:val="000000"/>
        </w:rPr>
        <w:t>чение 10 минут.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Кассеты для хранения столовых приборов ежедневно подвергают обработке с применением моющих средств, последу</w:t>
      </w:r>
      <w:r>
        <w:rPr>
          <w:color w:val="000000"/>
        </w:rPr>
        <w:t>ю</w:t>
      </w:r>
      <w:r>
        <w:rPr>
          <w:color w:val="000000"/>
        </w:rPr>
        <w:t>щим ополаскиванием и прокаливанием в духовом шкафу.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5.13. Чистую кухонную посуду и инвентарь хранят на стеллажах на высоте не менее 0,5 м от пола; столовую посуду - в шкафах или на решетках; столовые приборы - в специальных ящиках-кассетах ручками вверх, хранение их на подносах россыпью не д</w:t>
      </w:r>
      <w:r>
        <w:rPr>
          <w:color w:val="000000"/>
        </w:rPr>
        <w:t>о</w:t>
      </w:r>
      <w:r>
        <w:rPr>
          <w:color w:val="000000"/>
        </w:rPr>
        <w:t>пускается.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5.14. Санитарную обработку технологического оборудования проводят ежедневно по мере его загрязнения и по окончании р</w:t>
      </w:r>
      <w:r>
        <w:rPr>
          <w:color w:val="000000"/>
        </w:rPr>
        <w:t>а</w:t>
      </w:r>
      <w:r>
        <w:rPr>
          <w:color w:val="000000"/>
        </w:rPr>
        <w:t>боты. Производственные столы в конце работы моют с использованием моющих и дезинфицирующих средств, промывают горячей водой температуры не ниже 45°С и насухо вытирают сухой, чистой тканью. Для моющих и дезинфицирующих средств, прим</w:t>
      </w:r>
      <w:r>
        <w:rPr>
          <w:color w:val="000000"/>
        </w:rPr>
        <w:t>е</w:t>
      </w:r>
      <w:r>
        <w:rPr>
          <w:color w:val="000000"/>
        </w:rPr>
        <w:t>няемых для обработки столов, выделяют специальную промаркированную емкость.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5.15. Мытье разделочных досок и мелкого деревянного инвентаря производится в моечном отделении (цехе) для кухонной п</w:t>
      </w:r>
      <w:r>
        <w:rPr>
          <w:color w:val="000000"/>
        </w:rPr>
        <w:t>о</w:t>
      </w:r>
      <w:r>
        <w:rPr>
          <w:color w:val="000000"/>
        </w:rPr>
        <w:t>суды горячей водой при температуре не ниже 45°С, с добавлением моющих средств, ополаскивают горячей водой при температуре не ниже 65°С и ошпаривают кипятком, а затем просушивают на стеллажах на ребре. После обработки и прос</w:t>
      </w:r>
      <w:r>
        <w:rPr>
          <w:color w:val="000000"/>
        </w:rPr>
        <w:t>у</w:t>
      </w:r>
      <w:r>
        <w:rPr>
          <w:color w:val="000000"/>
        </w:rPr>
        <w:t>шивания разделочные доски хранят непосредственно на рабочих местах на ребре.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5.16. Щетки для мытья посуды после использования очищают, замачивают в горячей воде при температуре не ниже 45°С с добавлением моющих средств, дезинфицируют (или кипятят в течение 15 мин.), промывают проточной водой, просуш</w:t>
      </w:r>
      <w:r>
        <w:rPr>
          <w:color w:val="000000"/>
        </w:rPr>
        <w:t>и</w:t>
      </w:r>
      <w:r>
        <w:rPr>
          <w:color w:val="000000"/>
        </w:rPr>
        <w:t>вают и хранят в специальной таре. Щетки с наличием плесени и видимых загрязнений не используют.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Для мытья посуды не допускается использование мочалок, а также губчатого материала, качественная обработка кот</w:t>
      </w:r>
      <w:r>
        <w:rPr>
          <w:color w:val="000000"/>
        </w:rPr>
        <w:t>о</w:t>
      </w:r>
      <w:r>
        <w:rPr>
          <w:color w:val="000000"/>
        </w:rPr>
        <w:t>рого не возможна.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5.17. Дезинфекцию посуды и инвентаря проводят по эпидемиологическим показаниям в соответствии с инструкцией по применению дезинфицирующих средств.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5.18. Один раз в месяц проводят генеральную уборку всех помещений, оборудования и инвентаря с последующей дези</w:t>
      </w:r>
      <w:r>
        <w:rPr>
          <w:color w:val="000000"/>
        </w:rPr>
        <w:t>н</w:t>
      </w:r>
      <w:r>
        <w:rPr>
          <w:color w:val="000000"/>
        </w:rPr>
        <w:t>фекцией. Рекомендуется использовать дезинфицирующие средства с вирулицидным эффектом.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5.19.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1%-го раствора уксусной кислоты.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5.20. Пищевые отходы хранят в емкостях с крышками в специально выделенном месте. Емкости освобождают по мере их з</w:t>
      </w:r>
      <w:r>
        <w:rPr>
          <w:color w:val="000000"/>
        </w:rPr>
        <w:t>а</w:t>
      </w:r>
      <w:r>
        <w:rPr>
          <w:color w:val="000000"/>
        </w:rPr>
        <w:t>полнения не менее 2/3 объема, промываются раствором моющего средства.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Пищевые отходы не допускается выносить через раздаточные или производственные помещения пищеблока.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5.21. Для уборки каждой группы помещений (сырьевых цехов; горячего и холодного цехов; неохлаждаемых складских п</w:t>
      </w:r>
      <w:r>
        <w:rPr>
          <w:color w:val="000000"/>
        </w:rPr>
        <w:t>о</w:t>
      </w:r>
      <w:r>
        <w:rPr>
          <w:color w:val="000000"/>
        </w:rPr>
        <w:lastRenderedPageBreak/>
        <w:t>мещений; холодильных камер; вспомогательных помещений; санитарных узлов) выделяют отдельный промаркир</w:t>
      </w:r>
      <w:r>
        <w:rPr>
          <w:color w:val="000000"/>
        </w:rPr>
        <w:t>о</w:t>
      </w:r>
      <w:r>
        <w:rPr>
          <w:color w:val="000000"/>
        </w:rPr>
        <w:t>ванный уборочный и</w:t>
      </w:r>
      <w:r>
        <w:rPr>
          <w:color w:val="000000"/>
        </w:rPr>
        <w:t>н</w:t>
      </w:r>
      <w:r>
        <w:rPr>
          <w:color w:val="000000"/>
        </w:rPr>
        <w:t>вентарь. Инвентарь для мытья туалетов должен иметь сигнальную (красную) маркировку.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По окончании уборки, в конце смены весь уборочный инвентарь должен промываться с использованием моющих и д</w:t>
      </w:r>
      <w:r>
        <w:rPr>
          <w:color w:val="000000"/>
        </w:rPr>
        <w:t>е</w:t>
      </w:r>
      <w:r>
        <w:rPr>
          <w:color w:val="000000"/>
        </w:rPr>
        <w:t>зинфицирующих средств, просушиваться и храниться в чистом виде.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5.22. Для хранения уборочного инвентаря выделяют отдельное помещение, оборудованное душевым поддоном и ум</w:t>
      </w:r>
      <w:r>
        <w:rPr>
          <w:color w:val="000000"/>
        </w:rPr>
        <w:t>ы</w:t>
      </w:r>
      <w:r>
        <w:rPr>
          <w:color w:val="000000"/>
        </w:rPr>
        <w:t>вальной раковиной с подводкой к ним холодной и горячей воды. При отсутствии такого помещения хранение уборочного и</w:t>
      </w:r>
      <w:r>
        <w:rPr>
          <w:color w:val="000000"/>
        </w:rPr>
        <w:t>н</w:t>
      </w:r>
      <w:r>
        <w:rPr>
          <w:color w:val="000000"/>
        </w:rPr>
        <w:t>вентаря допу</w:t>
      </w:r>
      <w:r>
        <w:rPr>
          <w:color w:val="000000"/>
        </w:rPr>
        <w:t>с</w:t>
      </w:r>
      <w:r>
        <w:rPr>
          <w:color w:val="000000"/>
        </w:rPr>
        <w:t>кается в специально отведенном месте. Хранение уборочного инвентаря в производственных помещениях не допускается. Инвентарь для мытья туалетов должен храниться отдельно от другого уборочного инве</w:t>
      </w:r>
      <w:r>
        <w:rPr>
          <w:color w:val="000000"/>
        </w:rPr>
        <w:t>н</w:t>
      </w:r>
      <w:r>
        <w:rPr>
          <w:color w:val="000000"/>
        </w:rPr>
        <w:t>таря.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5.23. Проведение мероприятий по борьбе с насекомыми и грызунами должно осуществляться специализированными о</w:t>
      </w:r>
      <w:r>
        <w:rPr>
          <w:color w:val="000000"/>
        </w:rPr>
        <w:t>р</w:t>
      </w:r>
      <w:r>
        <w:rPr>
          <w:color w:val="000000"/>
        </w:rPr>
        <w:t>ганизациями в соответствии с гигиеническими требованиями, предъявляемыми к проведению дератизационных и дезинсе</w:t>
      </w:r>
      <w:r>
        <w:rPr>
          <w:color w:val="000000"/>
        </w:rPr>
        <w:t>к</w:t>
      </w:r>
      <w:r>
        <w:rPr>
          <w:color w:val="000000"/>
        </w:rPr>
        <w:t>ционных работ.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Для предупреждения залета насекомых следует проводить засетчивание оконных и дверных проемов в помещениях ст</w:t>
      </w:r>
      <w:r>
        <w:rPr>
          <w:color w:val="000000"/>
        </w:rPr>
        <w:t>о</w:t>
      </w:r>
      <w:r>
        <w:rPr>
          <w:color w:val="000000"/>
        </w:rPr>
        <w:t>ловой.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5.24. Не допускается проведение дератизационных и дезинсекционных работ непосредственно персоналом образов</w:t>
      </w:r>
      <w:r>
        <w:rPr>
          <w:color w:val="000000"/>
        </w:rPr>
        <w:t>а</w:t>
      </w:r>
      <w:r>
        <w:rPr>
          <w:color w:val="000000"/>
        </w:rPr>
        <w:t>тельного учреждения.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5.25. Не допускается проведение ремонтных работ (косметического ремонта помещений, ремонта санита</w:t>
      </w:r>
      <w:r>
        <w:rPr>
          <w:color w:val="000000"/>
        </w:rPr>
        <w:t>р</w:t>
      </w:r>
      <w:r>
        <w:rPr>
          <w:color w:val="000000"/>
        </w:rPr>
        <w:t>но-технического и технологического оборудования) при эксплуатации пищеблока в период обслуживания обучающихся образовательного учрежд</w:t>
      </w:r>
      <w:r>
        <w:rPr>
          <w:color w:val="000000"/>
        </w:rPr>
        <w:t>е</w:t>
      </w:r>
      <w:r>
        <w:rPr>
          <w:color w:val="000000"/>
        </w:rPr>
        <w:t>ния.</w:t>
      </w:r>
    </w:p>
    <w:p w:rsidR="00D72B39" w:rsidRDefault="00D72B39" w:rsidP="006D3130">
      <w:pPr>
        <w:pStyle w:val="Heading"/>
        <w:spacing w:before="120" w:after="120"/>
        <w:jc w:val="center"/>
        <w:rPr>
          <w:color w:val="000000"/>
        </w:rPr>
      </w:pPr>
      <w:r>
        <w:rPr>
          <w:color w:val="000000"/>
        </w:rPr>
        <w:t xml:space="preserve">VI. Требования к организации здорового питания и формированию примерного меню 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6.1. Для обеспечения обучающихся здоровым питанием, составными частями которого являются оптимальная количес</w:t>
      </w:r>
      <w:r>
        <w:rPr>
          <w:color w:val="000000"/>
        </w:rPr>
        <w:t>т</w:t>
      </w:r>
      <w:r>
        <w:rPr>
          <w:color w:val="000000"/>
        </w:rPr>
        <w:t>венная и качественная структура питания, гарантированная безопасность, физиологически технологическая и кулинарная обработка пр</w:t>
      </w:r>
      <w:r>
        <w:rPr>
          <w:color w:val="000000"/>
        </w:rPr>
        <w:t>о</w:t>
      </w:r>
      <w:r>
        <w:rPr>
          <w:color w:val="000000"/>
        </w:rPr>
        <w:t>дуктов и блюд, физиологически обоснованный режим питания, следует разрабатывать рацион питания.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6.2. Рацион питания обучающихся предусматривает формирование набора продуктов, предназначенных для питания детей в течение суток или иного фиксированного отрезка времени.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6.3. На основании сформированного рациона питания разрабатывается меню, включающее распределение перечня блюд, к</w:t>
      </w:r>
      <w:r>
        <w:rPr>
          <w:color w:val="000000"/>
        </w:rPr>
        <w:t>у</w:t>
      </w:r>
      <w:r>
        <w:rPr>
          <w:color w:val="000000"/>
        </w:rPr>
        <w:t>линарных, мучных, кондитерских и хлебобулочных изделий по отдельным приемам пищи (завтрак, обед, полдник, ужин).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6.4. Для обеспечения здоровым питанием всех обучающихся образовательного учреждения, необходимо составление примерного меню на период не менее двух недель (10-14 дней), в соответствии с рекомендуемой формой составления пр</w:t>
      </w:r>
      <w:r>
        <w:rPr>
          <w:color w:val="000000"/>
        </w:rPr>
        <w:t>и</w:t>
      </w:r>
      <w:r>
        <w:rPr>
          <w:color w:val="000000"/>
        </w:rPr>
        <w:t>мерного меню (приложение 2 настоящих санитарных правил), а также меню-раскладок, содержащих колич</w:t>
      </w:r>
      <w:r>
        <w:rPr>
          <w:color w:val="000000"/>
        </w:rPr>
        <w:t>е</w:t>
      </w:r>
      <w:r>
        <w:rPr>
          <w:color w:val="000000"/>
        </w:rPr>
        <w:t>ственные данные о рецептуре блюд.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6.5. Примерное меню разрабатывается юридическим лицом или индивидуальным предпринимателем, обеспеч</w:t>
      </w:r>
      <w:r>
        <w:rPr>
          <w:color w:val="000000"/>
        </w:rPr>
        <w:t>и</w:t>
      </w:r>
      <w:r>
        <w:rPr>
          <w:color w:val="000000"/>
        </w:rPr>
        <w:t>вающим питание в образовательном учреждении и согласовывается руководителями образовательного учреждения и территор</w:t>
      </w:r>
      <w:r>
        <w:rPr>
          <w:color w:val="000000"/>
        </w:rPr>
        <w:t>и</w:t>
      </w:r>
      <w:r>
        <w:rPr>
          <w:color w:val="000000"/>
        </w:rPr>
        <w:t>ального органа исполнительной власти, уполномоченным осуществлять государственный санита</w:t>
      </w:r>
      <w:r>
        <w:rPr>
          <w:color w:val="000000"/>
        </w:rPr>
        <w:t>р</w:t>
      </w:r>
      <w:r>
        <w:rPr>
          <w:color w:val="000000"/>
        </w:rPr>
        <w:t>но-эпидемиологический надзор.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6.6. 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 (7-11 и 12-18 лет).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Примерное меню при его практическом использовании может корректироваться с учетом социально-демографических факторов, национальных, конфессиональных и территориальных особенностей питания населения, при условии соблюд</w:t>
      </w:r>
      <w:r>
        <w:rPr>
          <w:color w:val="000000"/>
        </w:rPr>
        <w:t>е</w:t>
      </w:r>
      <w:r>
        <w:rPr>
          <w:color w:val="000000"/>
        </w:rPr>
        <w:t>ния требований к содержанию и соотношению в рационе питания основных пищевых веществ.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6.7. При разработке примерного меню учитывают: продолжительность пребывания обучающихся в общеобразовательном у</w:t>
      </w:r>
      <w:r>
        <w:rPr>
          <w:color w:val="000000"/>
        </w:rPr>
        <w:t>ч</w:t>
      </w:r>
      <w:r>
        <w:rPr>
          <w:color w:val="000000"/>
        </w:rPr>
        <w:t>реждении, возрастную категорию и физические нагрузки обучающихся.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6.8. Для обучающихся образовательных учреждений необходимо организовать двухразовое горячее питание (завтрак и обед). Для детей посещающих группу продленного дня должен быть организован дополнительно полдник.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При круглосуточном пребывании должен быть предусмотрен не менее, чем пятикратный прием пищи. За 1 час перед сном в качестве второго ужина детям дают стакан кисломолочного продукта (кефир, ряженка, йогурт и др.).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Интервалы между приемами пищи не должны превышать 3,5-4 часов.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6.9. С учетом возраста обучающихся в примерном меню должны быть соблюдены требования настоящих санитарных правил по массе порций блюд (приложение 3 настоящих санитарных правил), их пищевой и энергетической ценности, с</w:t>
      </w:r>
      <w:r>
        <w:rPr>
          <w:color w:val="000000"/>
        </w:rPr>
        <w:t>у</w:t>
      </w:r>
      <w:r>
        <w:rPr>
          <w:color w:val="000000"/>
        </w:rPr>
        <w:t>точной потребности в основных витаминах и микроэлементах для различных групп обучающихся в общеобразов</w:t>
      </w:r>
      <w:r>
        <w:rPr>
          <w:color w:val="000000"/>
        </w:rPr>
        <w:t>а</w:t>
      </w:r>
      <w:r>
        <w:rPr>
          <w:color w:val="000000"/>
        </w:rPr>
        <w:t>тельных учреждениях (таблицы 1, 3 и 4 приложения 4 настоящих санитарных правил) и учреждениях начального и среднего профе</w:t>
      </w:r>
      <w:r>
        <w:rPr>
          <w:color w:val="000000"/>
        </w:rPr>
        <w:t>с</w:t>
      </w:r>
      <w:r>
        <w:rPr>
          <w:color w:val="000000"/>
        </w:rPr>
        <w:t>сионального образования (таблица 2 приложения 4 настоящих санитарных правил).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6.10. Примерное меню должно содержать информацию о количественном составе блюд, энергетической и пищевой це</w:t>
      </w:r>
      <w:r>
        <w:rPr>
          <w:color w:val="000000"/>
        </w:rPr>
        <w:t>н</w:t>
      </w:r>
      <w:r>
        <w:rPr>
          <w:color w:val="000000"/>
        </w:rPr>
        <w:t>ности, включая содержание витаминов и минеральных веществ в каждом блюде. Обязательно приводятся ссылки на реце</w:t>
      </w:r>
      <w:r>
        <w:rPr>
          <w:color w:val="000000"/>
        </w:rPr>
        <w:t>п</w:t>
      </w:r>
      <w:r>
        <w:rPr>
          <w:color w:val="000000"/>
        </w:rPr>
        <w:t>туры используемых блюд и кулинарных изделий, в соответствии со сборниками рецептур. Наименования блюд и кулинарных изделий, указываемых в примерном меню, должны соответствовать их наименованиям, указанным в использованных сбо</w:t>
      </w:r>
      <w:r>
        <w:rPr>
          <w:color w:val="000000"/>
        </w:rPr>
        <w:t>р</w:t>
      </w:r>
      <w:r>
        <w:rPr>
          <w:color w:val="000000"/>
        </w:rPr>
        <w:t>никах рецептур.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6.11. 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в с</w:t>
      </w:r>
      <w:r>
        <w:rPr>
          <w:color w:val="000000"/>
        </w:rPr>
        <w:t>о</w:t>
      </w:r>
      <w:r>
        <w:rPr>
          <w:color w:val="000000"/>
        </w:rPr>
        <w:t>ответствии с рекомендациями (приложение 5 настоящих санитарных правил).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Описание технологического процесса приготовления блюд, в т.ч. вновь разрабатываемых блюд, должно содержать в себе р</w:t>
      </w:r>
      <w:r>
        <w:rPr>
          <w:color w:val="000000"/>
        </w:rPr>
        <w:t>е</w:t>
      </w:r>
      <w:r>
        <w:rPr>
          <w:color w:val="000000"/>
        </w:rPr>
        <w:t>цептуру и технологию, обеспечивающую безопасность приготавливаемых блюд и их пищевую ценность.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6.12. При разработке меню для питания учащихся предпочтение следует отдавать свежеприготовленным блюдам, не подвергающимся повторной термической обработке, включая разогрев замороженных блюд.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6.13. В примерном меню не допускается повторение одних и тех же блюд или кулинарных изделий в один и тот же день или в последующие 2-3 дня.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6.14. В примерном меню должно учитываться рациональное распределение энергетической ценности по отдельным приемам пищи. При одно-, двух-, трех- и четырехразовом питании распределение калорийности по приемам пищи в пр</w:t>
      </w:r>
      <w:r>
        <w:rPr>
          <w:color w:val="000000"/>
        </w:rPr>
        <w:t>о</w:t>
      </w:r>
      <w:r>
        <w:rPr>
          <w:color w:val="000000"/>
        </w:rPr>
        <w:t xml:space="preserve">центном отношении должно составлять: завтрак - 25%, обед - 35%, полдник - 15% (для обучающихся во вторую смену - до 20-25%), ужин - 25%. При круглосуточном пребывании обучающихся, при пятиразовом питании: завтрак - 20%, обед - 30-35%, полдник - 15%, ужин - 25%, второй ужин - 5-10%. При организации шестиразового питания: завтрак - 20%, второй завтрак - 10%, обед - 30%, полдник - 15%, ужин - 20%, второй ужин - 5%. Допускается в течение дня отступление от норм калорийности по отдельным приемам пищи в пределах </w:t>
      </w:r>
      <w:r w:rsidR="00721693">
        <w:rPr>
          <w:noProof/>
          <w:color w:val="000000"/>
          <w:position w:val="-4"/>
          <w:lang w:eastAsia="ru-RU"/>
        </w:rPr>
        <w:drawing>
          <wp:inline distT="0" distB="0" distL="0" distR="0">
            <wp:extent cx="142875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5%, при условии, что средний процент пищевой ценности за неделю будет соо</w:t>
      </w:r>
      <w:r>
        <w:rPr>
          <w:color w:val="000000"/>
        </w:rPr>
        <w:t>т</w:t>
      </w:r>
      <w:r>
        <w:rPr>
          <w:color w:val="000000"/>
        </w:rPr>
        <w:t>ветствовать вышеперечисленным требованиям по каждому приему пищи.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6.15. В суточном рационе питания оптимальное соотношение пищевых веществ: белков, жиров и углеводов, должна с</w:t>
      </w:r>
      <w:r>
        <w:rPr>
          <w:color w:val="000000"/>
        </w:rPr>
        <w:t>о</w:t>
      </w:r>
      <w:r>
        <w:rPr>
          <w:color w:val="000000"/>
        </w:rPr>
        <w:lastRenderedPageBreak/>
        <w:t>ставлять 1:1:4 или в процентном отношении от калорийности, как 10-15%, 30-32% и 55-60%, соответственно, а соо</w:t>
      </w:r>
      <w:r>
        <w:rPr>
          <w:color w:val="000000"/>
        </w:rPr>
        <w:t>т</w:t>
      </w:r>
      <w:r>
        <w:rPr>
          <w:color w:val="000000"/>
        </w:rPr>
        <w:t>ношения кальция к фосфору, как 1:1,5.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6.16. Питание обучающихся должно соответствовать принципам щадящего питания, предусматривающее использование определенных способов приготовления блюд, таких как варка, приготовление на пару, тушение, запекание, и исключать продукты с раздражающими свойствами.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6.17. Ежедневно в рационах 2-6-разового питания следует включать мясо, молоко, сливочное и растительное масло, хлеб ржаной и пшеничный (с каждым приемом пищи). Рыбу, яйца, сыр, творог, кисломолочные продукты рекомендуется включать 1 раз в 2-3 дня.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6.18. Завтрак должен состоять из закуски, горячего блюда и горячего напитка, рекомендуется включать овощи и фрукты.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6.19. Обед должен включать закуску, первое, второе (основное горячее блюдо из мяса, рыбы или птицы) и сладкое блюдо. В качестве закуски следует использовать салат из огурцов, помидоров, свежей или квашеной капусты, моркови, свеклы и т.п., с д</w:t>
      </w:r>
      <w:r>
        <w:rPr>
          <w:color w:val="000000"/>
        </w:rPr>
        <w:t>о</w:t>
      </w:r>
      <w:r>
        <w:rPr>
          <w:color w:val="000000"/>
        </w:rPr>
        <w:t>бавлением свежей зелени. В качестве закуски допускается использовать порционированные овощи (дополнительный гарнир). Для улучшения вкуса в салат можно добавлять свежие или сухие фрукты: яблоки, чернослив, изюм и орехи.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6.20. В полдник рекомендуется включать в меню напиток (молоко, кисломолочные продукты, кисели, соки) с було</w:t>
      </w:r>
      <w:r>
        <w:rPr>
          <w:color w:val="000000"/>
        </w:rPr>
        <w:t>ч</w:t>
      </w:r>
      <w:r>
        <w:rPr>
          <w:color w:val="000000"/>
        </w:rPr>
        <w:t>ными или кондитерскими изделиями без крема.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6.21. Ужин должен состоять из овощного (творожного) блюда или каши; основного второго блюда (мясо, рыба или птица), напитка (чай, сок, кисель). Дополнительно рекомендуется включать, в качестве второго ужина, фрукты или к</w:t>
      </w:r>
      <w:r>
        <w:rPr>
          <w:color w:val="000000"/>
        </w:rPr>
        <w:t>и</w:t>
      </w:r>
      <w:r>
        <w:rPr>
          <w:color w:val="000000"/>
        </w:rPr>
        <w:t>сломолочные продукты и булочные или кондитерские изделия без крема.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6.22. Фактический рацион питания должен соответствовать утвержденному примерному меню. В исключительных случаях допускается замена одних продуктов, блюд и кулинарных изделий на другие при условии их соответствия по пищевой це</w:t>
      </w:r>
      <w:r>
        <w:rPr>
          <w:color w:val="000000"/>
        </w:rPr>
        <w:t>н</w:t>
      </w:r>
      <w:r>
        <w:rPr>
          <w:color w:val="000000"/>
        </w:rPr>
        <w:t>ности, и в соответствии с таблицей замены пищевых продуктов (приложение 6 настоящих санитарных правил), что должно подтверждаться необходимыми расчетами.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6.24. Ежедневно в обеденном зале вывешивают, утвержденное руководителем образовательного учреждения, меню, в котором указываются сведения об объемах блюд и названия кулинарных изделий.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6.25. Для предотвращения возникновения и распространения инфекционных и массовых неинфекционных заболеваний (отравлений) и в соответствии с принципами щадящего питания не допускается использовать пищевые продукты и изгота</w:t>
      </w:r>
      <w:r>
        <w:rPr>
          <w:color w:val="000000"/>
        </w:rPr>
        <w:t>в</w:t>
      </w:r>
      <w:r>
        <w:rPr>
          <w:color w:val="000000"/>
        </w:rPr>
        <w:t>ливать блюда и кулинарные изделия, в соответствии с требованиями настоящих санитарных правил указанных в пр</w:t>
      </w:r>
      <w:r>
        <w:rPr>
          <w:color w:val="000000"/>
        </w:rPr>
        <w:t>и</w:t>
      </w:r>
      <w:r>
        <w:rPr>
          <w:color w:val="000000"/>
        </w:rPr>
        <w:t>ложении 7.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6.26. 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(например, удостоверения качества и без</w:t>
      </w:r>
      <w:r>
        <w:rPr>
          <w:color w:val="000000"/>
        </w:rPr>
        <w:t>о</w:t>
      </w:r>
      <w:r>
        <w:rPr>
          <w:color w:val="000000"/>
        </w:rPr>
        <w:t>пасности пищевых продуктов, документов ветеринарно-санитарной экспертизы, документов изготовителя, поставщика п</w:t>
      </w:r>
      <w:r>
        <w:rPr>
          <w:color w:val="000000"/>
        </w:rPr>
        <w:t>и</w:t>
      </w:r>
      <w:r>
        <w:rPr>
          <w:color w:val="000000"/>
        </w:rPr>
        <w:t>щевых продуктов, подтверждающих их происхождение, сертификата соответствия, декларации о соответствии), подтве</w:t>
      </w:r>
      <w:r>
        <w:rPr>
          <w:color w:val="000000"/>
        </w:rPr>
        <w:t>р</w:t>
      </w:r>
      <w:r>
        <w:rPr>
          <w:color w:val="000000"/>
        </w:rPr>
        <w:t>ждающих их качество и безопасность, а также принадлежность к определенной партии пищевых пр</w:t>
      </w:r>
      <w:r>
        <w:rPr>
          <w:color w:val="000000"/>
        </w:rPr>
        <w:t>о</w:t>
      </w:r>
      <w:r>
        <w:rPr>
          <w:color w:val="000000"/>
        </w:rPr>
        <w:t>дуктов, в соответствии с законодательством Росси</w:t>
      </w:r>
      <w:r>
        <w:rPr>
          <w:color w:val="000000"/>
        </w:rPr>
        <w:t>й</w:t>
      </w:r>
      <w:r>
        <w:rPr>
          <w:color w:val="000000"/>
        </w:rPr>
        <w:t>ской Федерации.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Документация, удостоверяющая качество и безопасность продукции, а также результаты лабораторных исследований сельскохозяйственной продукции должна сохраняться в организации общественного питания образовательного учреждения до око</w:t>
      </w:r>
      <w:r>
        <w:rPr>
          <w:color w:val="000000"/>
        </w:rPr>
        <w:t>н</w:t>
      </w:r>
      <w:r>
        <w:rPr>
          <w:color w:val="000000"/>
        </w:rPr>
        <w:t>чания использования сельскохозяйственной продукции.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Не допускается к реализации пищевая продукция, не имеющая маркировки, в случае, если наличие такой маркировки предусмотрено законодательством Российской Федерации.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6.27. Доставка пищевых продуктов осуществляется специализированным транспортом, имеющий оформленный в уст</w:t>
      </w:r>
      <w:r>
        <w:rPr>
          <w:color w:val="000000"/>
        </w:rPr>
        <w:t>а</w:t>
      </w:r>
      <w:r>
        <w:rPr>
          <w:color w:val="000000"/>
        </w:rPr>
        <w:t>новленном порядке санитарный паспорт, при условии обеспечения раздельной транспортировки продовольстве</w:t>
      </w:r>
      <w:r>
        <w:rPr>
          <w:color w:val="000000"/>
        </w:rPr>
        <w:t>н</w:t>
      </w:r>
      <w:r>
        <w:rPr>
          <w:color w:val="000000"/>
        </w:rPr>
        <w:t>ного сырья и готовых пищевых продуктов, не требующих тепловой обработки. Допускается использование одного транспортного средства для перевозки разнородных пищевых продуктов при условии проведения между рейсами с</w:t>
      </w:r>
      <w:r>
        <w:rPr>
          <w:color w:val="000000"/>
        </w:rPr>
        <w:t>а</w:t>
      </w:r>
      <w:r>
        <w:rPr>
          <w:color w:val="000000"/>
        </w:rPr>
        <w:t>нитарной обработки транспорта с применением д</w:t>
      </w:r>
      <w:r>
        <w:rPr>
          <w:color w:val="000000"/>
        </w:rPr>
        <w:t>е</w:t>
      </w:r>
      <w:r>
        <w:rPr>
          <w:color w:val="000000"/>
        </w:rPr>
        <w:t>зинфицирующих средств.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6.28. В питании обучающихся допускается использование продовольственного сырья растительного происхождения, в</w:t>
      </w:r>
      <w:r>
        <w:rPr>
          <w:color w:val="000000"/>
        </w:rPr>
        <w:t>ы</w:t>
      </w:r>
      <w:r>
        <w:rPr>
          <w:color w:val="000000"/>
        </w:rPr>
        <w:t>ращенного в организациях сельскохозяйственного назначения, на учебно-опытных и садовых участках, в теплицах образ</w:t>
      </w:r>
      <w:r>
        <w:rPr>
          <w:color w:val="000000"/>
        </w:rPr>
        <w:t>о</w:t>
      </w:r>
      <w:r>
        <w:rPr>
          <w:color w:val="000000"/>
        </w:rPr>
        <w:t>вательных учреждений, при наличии результатов лабораторно-инструментальных исследований указанной продукции, по</w:t>
      </w:r>
      <w:r>
        <w:rPr>
          <w:color w:val="000000"/>
        </w:rPr>
        <w:t>д</w:t>
      </w:r>
      <w:r>
        <w:rPr>
          <w:color w:val="000000"/>
        </w:rPr>
        <w:t>тверждающих ее качество и безопасность.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6.29. Овощи урожая прошлого года (капусту, репчатый лук, корнеплоды и др.) в период после 1 марта допускается и</w:t>
      </w:r>
      <w:r>
        <w:rPr>
          <w:color w:val="000000"/>
        </w:rPr>
        <w:t>с</w:t>
      </w:r>
      <w:r>
        <w:rPr>
          <w:color w:val="000000"/>
        </w:rPr>
        <w:t>пользовать только после термической обработки.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6.30. В течение двух недель (10-14 дней)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объеме, пр</w:t>
      </w:r>
      <w:r>
        <w:rPr>
          <w:color w:val="000000"/>
        </w:rPr>
        <w:t>е</w:t>
      </w:r>
      <w:r>
        <w:rPr>
          <w:color w:val="000000"/>
        </w:rPr>
        <w:t>дусмотренных в суточных наборах, из расчета в один день на одного человека для различных групп обучающихся (таблицы 1 и 2 приложения 8 настоящих санитарных правил).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Приведенные в приложении 8 настоящих санитарных правил рекомендуемые наборы продуктов не распространяются на социально незащищенные группы обучающихся (детей-сирот, детей оставшихся без попечения родителей, обучающихся и восп</w:t>
      </w:r>
      <w:r>
        <w:rPr>
          <w:color w:val="000000"/>
        </w:rPr>
        <w:t>и</w:t>
      </w:r>
      <w:r>
        <w:rPr>
          <w:color w:val="000000"/>
        </w:rPr>
        <w:t>тывающихся в федеральных государственных образовательных учреждениях и других организациях), при организации питания которых, следует руководствоваться нормами питания, утвержденными соответствующими актами законодател</w:t>
      </w:r>
      <w:r>
        <w:rPr>
          <w:color w:val="000000"/>
        </w:rPr>
        <w:t>ь</w:t>
      </w:r>
      <w:r>
        <w:rPr>
          <w:color w:val="000000"/>
        </w:rPr>
        <w:t>ства Российской Федерации.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6.31. Наряду с основным питанием возможна организация дополнительного питания обучающихся через буфеты образ</w:t>
      </w:r>
      <w:r>
        <w:rPr>
          <w:color w:val="000000"/>
        </w:rPr>
        <w:t>о</w:t>
      </w:r>
      <w:r>
        <w:rPr>
          <w:color w:val="000000"/>
        </w:rPr>
        <w:t>вательных учреждений, которые предназначены для реализации мучных кондитерских и булочных изделий, пищевых пр</w:t>
      </w:r>
      <w:r>
        <w:rPr>
          <w:color w:val="000000"/>
        </w:rPr>
        <w:t>о</w:t>
      </w:r>
      <w:r>
        <w:rPr>
          <w:color w:val="000000"/>
        </w:rPr>
        <w:t>дуктов в потребительской упаковке, в условиях свободного выбора, и в соответствии, с рекомендуемым настоящими сан</w:t>
      </w:r>
      <w:r>
        <w:rPr>
          <w:color w:val="000000"/>
        </w:rPr>
        <w:t>и</w:t>
      </w:r>
      <w:r>
        <w:rPr>
          <w:color w:val="000000"/>
        </w:rPr>
        <w:t>тарными правилами, ассортиментом дополнительного питания (приложение 9). Ассортимент дополнительного питания у</w:t>
      </w:r>
      <w:r>
        <w:rPr>
          <w:color w:val="000000"/>
        </w:rPr>
        <w:t>т</w:t>
      </w:r>
      <w:r>
        <w:rPr>
          <w:color w:val="000000"/>
        </w:rPr>
        <w:t>верждается руководителем образовательного учреждения и (или) руководителем организации общественного питания о</w:t>
      </w:r>
      <w:r>
        <w:rPr>
          <w:color w:val="000000"/>
        </w:rPr>
        <w:t>б</w:t>
      </w:r>
      <w:r>
        <w:rPr>
          <w:color w:val="000000"/>
        </w:rPr>
        <w:t>разовательного учреждения ежегодно, перед началом учебного года, и согласовывается с территориальным органом и</w:t>
      </w:r>
      <w:r>
        <w:rPr>
          <w:color w:val="000000"/>
        </w:rPr>
        <w:t>с</w:t>
      </w:r>
      <w:r>
        <w:rPr>
          <w:color w:val="000000"/>
        </w:rPr>
        <w:t>полнительной власти, уполномоченным осуществлять государственный санита</w:t>
      </w:r>
      <w:r>
        <w:rPr>
          <w:color w:val="000000"/>
        </w:rPr>
        <w:t>р</w:t>
      </w:r>
      <w:r>
        <w:rPr>
          <w:color w:val="000000"/>
        </w:rPr>
        <w:t>но-эпидемиологический надзор.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6.32. Реализация кислородных коктейлей может осуществляться только по медицинским показаниям и при условии еж</w:t>
      </w:r>
      <w:r>
        <w:rPr>
          <w:color w:val="000000"/>
        </w:rPr>
        <w:t>е</w:t>
      </w:r>
      <w:r>
        <w:rPr>
          <w:color w:val="000000"/>
        </w:rPr>
        <w:t>дневного контроля медицинским работником образовательного учреждения.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6.33. Реализация напитков, воды через буфеты должна осуществляться в потребительской таре, емкостью не более 500 мл. Разливать напитки в буфете не допускается.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6.34. Не допускается замена горячего питания выдачей продуктов в потребительской таре.</w:t>
      </w:r>
    </w:p>
    <w:p w:rsidR="00D72B39" w:rsidRDefault="00D72B39" w:rsidP="006D3130">
      <w:pPr>
        <w:pStyle w:val="Heading"/>
        <w:spacing w:before="120" w:after="120"/>
        <w:jc w:val="center"/>
        <w:rPr>
          <w:color w:val="000000"/>
        </w:rPr>
      </w:pPr>
      <w:r>
        <w:rPr>
          <w:color w:val="000000"/>
        </w:rPr>
        <w:t xml:space="preserve">VII. Организация обслуживания обучающихся горячим питанием 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7.1. Горячее питание предусматривает наличие горячего первого и (или) второго блюда, доведенных до кулинарной г</w:t>
      </w:r>
      <w:r>
        <w:rPr>
          <w:color w:val="000000"/>
        </w:rPr>
        <w:t>о</w:t>
      </w:r>
      <w:r>
        <w:rPr>
          <w:color w:val="000000"/>
        </w:rPr>
        <w:t>товности, порционированных и оформленных.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7.2. Отпуск горячего питания обучающимся необходимо организовывать по классам (группам) на переменах, продолж</w:t>
      </w:r>
      <w:r>
        <w:rPr>
          <w:color w:val="000000"/>
        </w:rPr>
        <w:t>и</w:t>
      </w:r>
      <w:r>
        <w:rPr>
          <w:color w:val="000000"/>
        </w:rPr>
        <w:t>тельностью не менее 20 минут, в соответствии с режимом учебных занятий. В учреждениях интернатного типа питание об</w:t>
      </w:r>
      <w:r>
        <w:rPr>
          <w:color w:val="000000"/>
        </w:rPr>
        <w:t>у</w:t>
      </w:r>
      <w:r>
        <w:rPr>
          <w:color w:val="000000"/>
        </w:rPr>
        <w:t>чающихся организуется в соответствии с режимом дня. За каждым классом (группой) в столовой должны быть закре</w:t>
      </w:r>
      <w:r>
        <w:rPr>
          <w:color w:val="000000"/>
        </w:rPr>
        <w:t>п</w:t>
      </w:r>
      <w:r>
        <w:rPr>
          <w:color w:val="000000"/>
        </w:rPr>
        <w:t>лены определенные обеденные столы.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7.3. Организацию обслуживания обучающихся горячим питанием рекомендуется осуществлять путем предварительного накрытия столов и (или) с использованием линий раздачи.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Предварительное накрытие столов (сервировка) может осуществляться дежурными детьми старше 14 лет под руков</w:t>
      </w:r>
      <w:r>
        <w:rPr>
          <w:color w:val="000000"/>
        </w:rPr>
        <w:t>о</w:t>
      </w:r>
      <w:r>
        <w:rPr>
          <w:color w:val="000000"/>
        </w:rPr>
        <w:t>дством дежурного преподавателя.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7.4. Не допускается присутствие обучающихся в производственных помещениях столовой. Не разрешается привлекать обучающихся к работам, связанным с приготовлением пищи, чистке овощей, раздаче готовой пищи, резке хлеба, мытью п</w:t>
      </w:r>
      <w:r>
        <w:rPr>
          <w:color w:val="000000"/>
        </w:rPr>
        <w:t>о</w:t>
      </w:r>
      <w:r>
        <w:rPr>
          <w:color w:val="000000"/>
        </w:rPr>
        <w:t>суды, уборке помещений.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7.5. Не допускается привлекать к приготовлению, порционированию и раздаче кулинарных изделий, проведению сан</w:t>
      </w:r>
      <w:r>
        <w:rPr>
          <w:color w:val="000000"/>
        </w:rPr>
        <w:t>и</w:t>
      </w:r>
      <w:r>
        <w:rPr>
          <w:color w:val="000000"/>
        </w:rPr>
        <w:t>тарной обработки и дезинфекции оборудования, посуды и инвентаря персонал, в должностные обязанности которого не входят указанные виды деятельности.</w:t>
      </w:r>
    </w:p>
    <w:p w:rsidR="00D72B39" w:rsidRDefault="00D72B39" w:rsidP="006D3130">
      <w:pPr>
        <w:pStyle w:val="Heading"/>
        <w:spacing w:before="120" w:after="120"/>
        <w:jc w:val="center"/>
        <w:rPr>
          <w:color w:val="000000"/>
        </w:rPr>
      </w:pPr>
      <w:r>
        <w:rPr>
          <w:color w:val="000000"/>
        </w:rPr>
        <w:t xml:space="preserve">VIII. Требования к условиям и технологии изготовления кулинарной продукции 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8.1. В организациях питания обработка продовольственного сырья и осуществление всех производственных пр</w:t>
      </w:r>
      <w:r>
        <w:rPr>
          <w:color w:val="000000"/>
        </w:rPr>
        <w:t>о</w:t>
      </w:r>
      <w:r>
        <w:rPr>
          <w:color w:val="000000"/>
        </w:rPr>
        <w:t>цессов по приготовлению кулинарной продукции должны выполняться в соответствии с санита</w:t>
      </w:r>
      <w:r>
        <w:rPr>
          <w:color w:val="000000"/>
        </w:rPr>
        <w:t>р</w:t>
      </w:r>
      <w:r>
        <w:rPr>
          <w:color w:val="000000"/>
        </w:rPr>
        <w:t>но-эпидемиологическими требованиями к организациям общественного питания и с учетом требований настоящих с</w:t>
      </w:r>
      <w:r>
        <w:rPr>
          <w:color w:val="000000"/>
        </w:rPr>
        <w:t>а</w:t>
      </w:r>
      <w:r>
        <w:rPr>
          <w:color w:val="000000"/>
        </w:rPr>
        <w:t>нитарных правил.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8.2. При приготовлении кулинарной продукции, которая включает в себя совокупность блюд, кулинарных изделий и кул</w:t>
      </w:r>
      <w:r>
        <w:rPr>
          <w:color w:val="000000"/>
        </w:rPr>
        <w:t>и</w:t>
      </w:r>
      <w:r>
        <w:rPr>
          <w:color w:val="000000"/>
        </w:rPr>
        <w:t>нарных полуфабрикатов, должны использоваться приемы кулинарной обработки пищевых продуктов, сохраняющие пищевую ценность готовых блюд и их безопасность. Готовые блюда и кулинарные изделия должны отвечать гигиеническим требов</w:t>
      </w:r>
      <w:r>
        <w:rPr>
          <w:color w:val="000000"/>
        </w:rPr>
        <w:t>а</w:t>
      </w:r>
      <w:r>
        <w:rPr>
          <w:color w:val="000000"/>
        </w:rPr>
        <w:t>ниям безопасности и пищевой ценности, предъявляемых к пищевым продуктам.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8.3. Столовая образовательного учреждения, работающая на полуфабрикатах (доготовочная), должна получать пол</w:t>
      </w:r>
      <w:r>
        <w:rPr>
          <w:color w:val="000000"/>
        </w:rPr>
        <w:t>у</w:t>
      </w:r>
      <w:r>
        <w:rPr>
          <w:color w:val="000000"/>
        </w:rPr>
        <w:t>фабрикаты высокой степени готовности, в том числе очищенные овощи, из которых в результате минимально нео</w:t>
      </w:r>
      <w:r>
        <w:rPr>
          <w:color w:val="000000"/>
        </w:rPr>
        <w:t>б</w:t>
      </w:r>
      <w:r>
        <w:rPr>
          <w:color w:val="000000"/>
        </w:rPr>
        <w:t>ходимых технологических операций получают блюда или кулинарные изделия.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8.4. Кулинарный полуфабрикат, приготовленный из пищевого продукта или сочетания пищевых продуктов, проше</w:t>
      </w:r>
      <w:r>
        <w:rPr>
          <w:color w:val="000000"/>
        </w:rPr>
        <w:t>д</w:t>
      </w:r>
      <w:r>
        <w:rPr>
          <w:color w:val="000000"/>
        </w:rPr>
        <w:t>ших одну или несколько стадий обработки без доведения до готовности, подвергается необходимым технологическим операциям для получения блюда или кулинарного изделия, отвечающего требованиям безопасности и пищевой ценности пищевых проду</w:t>
      </w:r>
      <w:r>
        <w:rPr>
          <w:color w:val="000000"/>
        </w:rPr>
        <w:t>к</w:t>
      </w:r>
      <w:r>
        <w:rPr>
          <w:color w:val="000000"/>
        </w:rPr>
        <w:t>тов.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8.5. Для сохранения пищевой ценности кулинарных изделий и их безопасности необходимо выполнение санита</w:t>
      </w:r>
      <w:r>
        <w:rPr>
          <w:color w:val="000000"/>
        </w:rPr>
        <w:t>р</w:t>
      </w:r>
      <w:r>
        <w:rPr>
          <w:color w:val="000000"/>
        </w:rPr>
        <w:t>но-эпидемиологических требований санитарных правил для организаций общественного питания и настоящих сан</w:t>
      </w:r>
      <w:r>
        <w:rPr>
          <w:color w:val="000000"/>
        </w:rPr>
        <w:t>и</w:t>
      </w:r>
      <w:r>
        <w:rPr>
          <w:color w:val="000000"/>
        </w:rPr>
        <w:t>тарных правил.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8.6. Для сырых продуктов и продуктов, прошедших технологическую обработку, должно быть предусмотрено разное м</w:t>
      </w:r>
      <w:r>
        <w:rPr>
          <w:color w:val="000000"/>
        </w:rPr>
        <w:t>е</w:t>
      </w:r>
      <w:r>
        <w:rPr>
          <w:color w:val="000000"/>
        </w:rPr>
        <w:t>ханическое оборудование и инвентарь, который маркируют в соответствии с его назначением. Не допускается и</w:t>
      </w:r>
      <w:r>
        <w:rPr>
          <w:color w:val="000000"/>
        </w:rPr>
        <w:t>с</w:t>
      </w:r>
      <w:r>
        <w:rPr>
          <w:color w:val="000000"/>
        </w:rPr>
        <w:t>пользование механического оборудования (мясорубок, протирочных машин и т.п.) для обработки разных видов продуктов (сырья и пр</w:t>
      </w:r>
      <w:r>
        <w:rPr>
          <w:color w:val="000000"/>
        </w:rPr>
        <w:t>о</w:t>
      </w:r>
      <w:r>
        <w:rPr>
          <w:color w:val="000000"/>
        </w:rPr>
        <w:t>дуктов, прошедших тепловую обработку), оборудования, моечных, производственных ванн и инвентаря не по назнач</w:t>
      </w:r>
      <w:r>
        <w:rPr>
          <w:color w:val="000000"/>
        </w:rPr>
        <w:t>е</w:t>
      </w:r>
      <w:r>
        <w:rPr>
          <w:color w:val="000000"/>
        </w:rPr>
        <w:t>нию.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8.7. Не используют для обработки сырой продукции (неочищенных овощей, мяса, рыбы и т.п.) и полуфабрикатов моечные ванны, предназначенные для мытья кухонной или столовой посуды, оборотной тары, раковины для мытья рук.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8.8. Размораживание (дефростацию) и первичную обработку мяса и мяса птицы проводят в соответствии с требованиями с</w:t>
      </w:r>
      <w:r>
        <w:rPr>
          <w:color w:val="000000"/>
        </w:rPr>
        <w:t>а</w:t>
      </w:r>
      <w:r>
        <w:rPr>
          <w:color w:val="000000"/>
        </w:rPr>
        <w:t>нитарных правил для организаций общественного питания.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8.9. Для обработки сырой птицы выделяют отдельные столы, разделочный и производственный инвентарь.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8.10. Рыбу размораживают на производственных столах или в воде при температуре не выше + 12°С, с добавлением соли из расчета 7-10 г на 1 л. Не рекомендуется дефростировать в воде рыбу осетровых пород и филе.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8.11. Мясо, полуфабрикаты, рыба и другие продукты не подлежат вторичному замораживанию, и после первичной обр</w:t>
      </w:r>
      <w:r>
        <w:rPr>
          <w:color w:val="000000"/>
        </w:rPr>
        <w:t>а</w:t>
      </w:r>
      <w:r>
        <w:rPr>
          <w:color w:val="000000"/>
        </w:rPr>
        <w:t>ботки должны поступать на тепловую обработку. Хранение дефростированной продукции не допускается.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8.12. Первичная обработка овощей включает сортировку, мытье и очистку. Очищенные овощи повторно промывают в проточной питьевой воде не менее 5 минут небольшими партиями, с использованием дуршлагов, сеток. При обработке б</w:t>
      </w:r>
      <w:r>
        <w:rPr>
          <w:color w:val="000000"/>
        </w:rPr>
        <w:t>е</w:t>
      </w:r>
      <w:r>
        <w:rPr>
          <w:color w:val="000000"/>
        </w:rPr>
        <w:t>локочанной капусты необходимо обязательно удалить 3-4 наружных листа.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8.13. Фрукты, включая цитрусовые, промывают в условиях цеха первичной обработки овощей (овощного цеха), а затем вторично в условиях холодного цеха в моечных ваннах.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8.14. Обработку яиц проводят в отдельном помещении либо в специально отведенном месте мясо-рыбного цеха. Для этих целей используются промаркированные ванны и (или) емкости; возможно использование перфорированных е</w:t>
      </w:r>
      <w:r>
        <w:rPr>
          <w:color w:val="000000"/>
        </w:rPr>
        <w:t>м</w:t>
      </w:r>
      <w:r>
        <w:rPr>
          <w:color w:val="000000"/>
        </w:rPr>
        <w:t>костей.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Обработка яиц проводится при условии полного их погружения в раствор в следующем порядке: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I - обработка в 1-2% теплом растворе кальцинированной соды;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II - обработка в 0,5% растворе хлорамина или других разрешенных в установленном порядке дезинфицирующих средств; 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III - ополаскивание проточной водой в течение не менее 5 минут с последующим выкладыванием в чистую промаркир</w:t>
      </w:r>
      <w:r>
        <w:rPr>
          <w:color w:val="000000"/>
        </w:rPr>
        <w:t>о</w:t>
      </w:r>
      <w:r>
        <w:rPr>
          <w:color w:val="000000"/>
        </w:rPr>
        <w:t>ванную посуду.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8.15. Крупы не должны содержать посторонних примесей. Перед использованием крупы промывают проточной водой.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8.16. Индивидуальную упаковку консервированных продуктов промывают проточной водой и протирают ветошью.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8.17. 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 Не допускается предварительная заготовка очищенного картофеля и других овощей с длительным замачиванием их в холодной воде более 2 часов. Отваренные для салатов овощи хранят в холодильнике не более 6 часов при температуре плюс 4</w:t>
      </w:r>
      <w:r w:rsidR="00721693">
        <w:rPr>
          <w:noProof/>
          <w:color w:val="000000"/>
          <w:position w:val="-4"/>
          <w:lang w:eastAsia="ru-RU"/>
        </w:rPr>
        <w:drawing>
          <wp:inline distT="0" distB="0" distL="0" distR="0">
            <wp:extent cx="142875" cy="15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2°С.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8.18. Очищенные картофель, корнеплоды и другие овощи во избежание их потемнения и высушивания рекомендуется хранить в холодной воде не более 2 часов.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8.19. Сырые овощи и зелень, предназначенные для приготовления холодных закусок без последующей термической о</w:t>
      </w:r>
      <w:r>
        <w:rPr>
          <w:color w:val="000000"/>
        </w:rPr>
        <w:t>б</w:t>
      </w:r>
      <w:r>
        <w:rPr>
          <w:color w:val="000000"/>
        </w:rPr>
        <w:t>работки, рекомендуется выдерживать в 3%-ном растворе уксусной кислоты или в 10% растворе поваренной соли в течение 10 минут с п</w:t>
      </w:r>
      <w:r>
        <w:rPr>
          <w:color w:val="000000"/>
        </w:rPr>
        <w:t>о</w:t>
      </w:r>
      <w:r>
        <w:rPr>
          <w:color w:val="000000"/>
        </w:rPr>
        <w:t>следующим ополаскиванием проточной водой.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8.20. Быстрозамороженные блюда допускается использовать только при гарантированном обеспечении непрерывности холодовой цепи (соблюдение температурного режима хранения пищевых продуктов, установленного производ</w:t>
      </w:r>
      <w:r>
        <w:rPr>
          <w:color w:val="000000"/>
        </w:rPr>
        <w:t>и</w:t>
      </w:r>
      <w:r>
        <w:rPr>
          <w:color w:val="000000"/>
        </w:rPr>
        <w:t>телем, от момента замораживания блюд до их разогрева). Необходимо предусмотреть документированный контроль соблюдения температурного режима на всех этапах его оборота, в т.ч. включая контроль температурного режима в массе готового блюда.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Не допускается реализация быстрозамороженных блюд после установленного производителем продукции срока годн</w:t>
      </w:r>
      <w:r>
        <w:rPr>
          <w:color w:val="000000"/>
        </w:rPr>
        <w:t>о</w:t>
      </w:r>
      <w:r>
        <w:rPr>
          <w:color w:val="000000"/>
        </w:rPr>
        <w:t>сти.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8.21. Не допускается обжаривание во фритюре отдельных ингредиентов для приготовления блюд и кулинарных пол</w:t>
      </w:r>
      <w:r>
        <w:rPr>
          <w:color w:val="000000"/>
        </w:rPr>
        <w:t>у</w:t>
      </w:r>
      <w:r>
        <w:rPr>
          <w:color w:val="000000"/>
        </w:rPr>
        <w:lastRenderedPageBreak/>
        <w:t>фабрикатов. Для обжаривания полуфабрикатов следует использовать противни со специальным покрытием, отв</w:t>
      </w:r>
      <w:r>
        <w:rPr>
          <w:color w:val="000000"/>
        </w:rPr>
        <w:t>е</w:t>
      </w:r>
      <w:r>
        <w:rPr>
          <w:color w:val="000000"/>
        </w:rPr>
        <w:t>чающим требованиям безопасности для материалов, контактирующих с пищевыми продуктами, и не требующим см</w:t>
      </w:r>
      <w:r>
        <w:rPr>
          <w:color w:val="000000"/>
        </w:rPr>
        <w:t>а</w:t>
      </w:r>
      <w:r>
        <w:rPr>
          <w:color w:val="000000"/>
        </w:rPr>
        <w:t>зывания жиром (маслом).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8.22. При приготовлении кулинарного изделия, представляющего собой пищевой продукт или сочетание продуктов, дов</w:t>
      </w:r>
      <w:r>
        <w:rPr>
          <w:color w:val="000000"/>
        </w:rPr>
        <w:t>е</w:t>
      </w:r>
      <w:r>
        <w:rPr>
          <w:color w:val="000000"/>
        </w:rPr>
        <w:t>денного до кулинарной готовности, должны соблюдаться следующие требования: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при изготовлении вторых блюд из вареного мяса, птицы, рыбы или отпуске вареного мяса (птицы) к первым блюдам, порционированное мясо обязательно подвергают вторичному кипячению в бульоне в течение 5-7 минут;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порционированное для первых блюд мясо может до раздачи храниться в бульоне на горячей плите или мармите (не более 1 часа);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при перемешивании ингредиентов, входящих в состав блюд, необходимо пользоваться кухонным инвентарем, не к</w:t>
      </w:r>
      <w:r>
        <w:rPr>
          <w:color w:val="000000"/>
        </w:rPr>
        <w:t>а</w:t>
      </w:r>
      <w:r>
        <w:rPr>
          <w:color w:val="000000"/>
        </w:rPr>
        <w:t>саясь продукта руками;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при изготовлении картофельного (овощного) пюре следует использовать механическое оборудование;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масло сливочное, используемое для заправки гарниров и других блюд, должно предварительно подвергаться терм</w:t>
      </w:r>
      <w:r>
        <w:rPr>
          <w:color w:val="000000"/>
        </w:rPr>
        <w:t>и</w:t>
      </w:r>
      <w:r>
        <w:rPr>
          <w:color w:val="000000"/>
        </w:rPr>
        <w:t>ческой обработке (растапливаться и доводиться до кипения);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яйцо варят в течение 10 минут после закипания воды;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яйцо рекомендуется использовать для приготовления блюд из яиц, а также в качестве компонента в составе блюд;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омлеты и запеканки, в рецептуру которых входит яйцо, готовят в жарочном шкафу, омлеты - в течение 8-10 минут при температуре 180-200°С, слоем не более 2,5-3 см; запеканки - 20-30 минут при температуре 220-280°С, слоем не более 3-4 см; хранение яичной массы осуществляется не более 30 минут при температуре не выше 4</w:t>
      </w:r>
      <w:r w:rsidR="00721693">
        <w:rPr>
          <w:noProof/>
          <w:color w:val="000000"/>
          <w:position w:val="-4"/>
          <w:lang w:eastAsia="ru-RU"/>
        </w:rPr>
        <w:drawing>
          <wp:inline distT="0" distB="0" distL="0" distR="0">
            <wp:extent cx="142875" cy="15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2°С;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вареные колбасы, сардельки и сосиски варят не менее 5 минут после закипания;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гарниры из риса и макаронных изделий варят в большом объеме воды (в соотношении не менее 1:6) без последующей пр</w:t>
      </w:r>
      <w:r>
        <w:rPr>
          <w:color w:val="000000"/>
        </w:rPr>
        <w:t>о</w:t>
      </w:r>
      <w:r>
        <w:rPr>
          <w:color w:val="000000"/>
        </w:rPr>
        <w:t>мывки;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салаты заправляют непосредственно перед раздачей.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8.23. Готовые первые и вторые блюда могут находиться на мармите или горячей плите не более 2 часов с момента изг</w:t>
      </w:r>
      <w:r>
        <w:rPr>
          <w:color w:val="000000"/>
        </w:rPr>
        <w:t>о</w:t>
      </w:r>
      <w:r>
        <w:rPr>
          <w:color w:val="000000"/>
        </w:rPr>
        <w:t>товления, либо в изотермической таре (термосах) - в течение времени, обеспечивающем поддержание температуры не ниже температуры раздачи, но не более 2 часов. Подогрев остывших ниже температуры раздачи готовых горячих блюд не допу</w:t>
      </w:r>
      <w:r>
        <w:rPr>
          <w:color w:val="000000"/>
        </w:rPr>
        <w:t>с</w:t>
      </w:r>
      <w:r>
        <w:rPr>
          <w:color w:val="000000"/>
        </w:rPr>
        <w:t>кается.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8.24. Горячие блюда (супы, соусы, напитки) при раздаче должны иметь температуру не ниже 75°С, вторые блюда и га</w:t>
      </w:r>
      <w:r>
        <w:rPr>
          <w:color w:val="000000"/>
        </w:rPr>
        <w:t>р</w:t>
      </w:r>
      <w:r>
        <w:rPr>
          <w:color w:val="000000"/>
        </w:rPr>
        <w:t>ниры - не ниже 65°С, холодные супы, напитки - не выше 14°С.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8.25. Холодные закуски должны выставляться в порционированном виде в охлаждаемый прилавок-витрину и реализов</w:t>
      </w:r>
      <w:r>
        <w:rPr>
          <w:color w:val="000000"/>
        </w:rPr>
        <w:t>ы</w:t>
      </w:r>
      <w:r>
        <w:rPr>
          <w:color w:val="000000"/>
        </w:rPr>
        <w:t>ваться в течение одного часа.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8.26. Готовые к употреблению блюда из сырых овощей могут храниться в холодильнике при температуре 4</w:t>
      </w:r>
      <w:r w:rsidR="00721693">
        <w:rPr>
          <w:noProof/>
          <w:color w:val="000000"/>
          <w:position w:val="-4"/>
          <w:lang w:eastAsia="ru-RU"/>
        </w:rPr>
        <w:drawing>
          <wp:inline distT="0" distB="0" distL="0" distR="0">
            <wp:extent cx="142875" cy="15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2°С не более 30 минут.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8.27. Свежую зелень закладывают в блюда во время раздачи.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8.28. Изготовление салатов и их заправка осуществляется непосредственно перед раздачей. Не заправленные салаты допускается хранить не более 3 часов при температуре плюс 4</w:t>
      </w:r>
      <w:r w:rsidR="00721693">
        <w:rPr>
          <w:noProof/>
          <w:color w:val="000000"/>
          <w:position w:val="-4"/>
          <w:lang w:eastAsia="ru-RU"/>
        </w:rPr>
        <w:drawing>
          <wp:inline distT="0" distB="0" distL="0" distR="0">
            <wp:extent cx="142875" cy="152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2°С. Хранение заправленных салатов не допу</w:t>
      </w:r>
      <w:r>
        <w:rPr>
          <w:color w:val="000000"/>
        </w:rPr>
        <w:t>с</w:t>
      </w:r>
      <w:r>
        <w:rPr>
          <w:color w:val="000000"/>
        </w:rPr>
        <w:t>кается.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Использование сметаны и майонеза для заправки салатов не допускается. Уксус в рецептурах блюд подлежит замене на л</w:t>
      </w:r>
      <w:r>
        <w:rPr>
          <w:color w:val="000000"/>
        </w:rPr>
        <w:t>и</w:t>
      </w:r>
      <w:r>
        <w:rPr>
          <w:color w:val="000000"/>
        </w:rPr>
        <w:t>монную кислоту.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8.29. В организациях общественного питания образовательных учреждений должны соблюдаться сроки годности и условия хранения пищевых продуктов, установленные изготовителем и указанные в документах, подтверждающих происхождение, кач</w:t>
      </w:r>
      <w:r>
        <w:rPr>
          <w:color w:val="000000"/>
        </w:rPr>
        <w:t>е</w:t>
      </w:r>
      <w:r>
        <w:rPr>
          <w:color w:val="000000"/>
        </w:rPr>
        <w:t>ство и безопасность продуктов.</w:t>
      </w:r>
    </w:p>
    <w:p w:rsidR="00D72B39" w:rsidRDefault="00D72B39" w:rsidP="006D3130">
      <w:pPr>
        <w:pStyle w:val="Heading"/>
        <w:spacing w:before="120" w:after="120"/>
        <w:jc w:val="center"/>
        <w:rPr>
          <w:color w:val="000000"/>
        </w:rPr>
      </w:pPr>
      <w:r>
        <w:rPr>
          <w:color w:val="000000"/>
        </w:rPr>
        <w:t>IX. Требования к профилактике витаминной</w:t>
      </w:r>
      <w:r w:rsidR="007C10B3">
        <w:rPr>
          <w:color w:val="000000"/>
        </w:rPr>
        <w:t xml:space="preserve"> </w:t>
      </w:r>
      <w:r>
        <w:rPr>
          <w:color w:val="000000"/>
        </w:rPr>
        <w:t xml:space="preserve"> и микроэлементной недостаточности 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9.1. При составлении примерного меню следует обеспечивать поступление с рационами питания витаминов и м</w:t>
      </w:r>
      <w:r>
        <w:rPr>
          <w:color w:val="000000"/>
        </w:rPr>
        <w:t>и</w:t>
      </w:r>
      <w:r>
        <w:rPr>
          <w:color w:val="000000"/>
        </w:rPr>
        <w:t>неральных солей в количествах, регламентированных приложением 4 настоящими санитарными правилами.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9.2. Для обеспечения физиологической потребности в витаминах допускается проведение дополнительного обогащения р</w:t>
      </w:r>
      <w:r>
        <w:rPr>
          <w:color w:val="000000"/>
        </w:rPr>
        <w:t>а</w:t>
      </w:r>
      <w:r>
        <w:rPr>
          <w:color w:val="000000"/>
        </w:rPr>
        <w:t>ционов питания микронутриентами, включающие в себя витамины и минеральные соли.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9.3. Для дополнительного обогащения рациона микронутриентами могут быть использованы в меню специализир</w:t>
      </w:r>
      <w:r>
        <w:rPr>
          <w:color w:val="000000"/>
        </w:rPr>
        <w:t>о</w:t>
      </w:r>
      <w:r>
        <w:rPr>
          <w:color w:val="000000"/>
        </w:rPr>
        <w:t>ванные продукты питания, обогащенные микронутриентами, а также инстантные витаминизированные напитки промышленного в</w:t>
      </w:r>
      <w:r>
        <w:rPr>
          <w:color w:val="000000"/>
        </w:rPr>
        <w:t>ы</w:t>
      </w:r>
      <w:r>
        <w:rPr>
          <w:color w:val="000000"/>
        </w:rPr>
        <w:t>пуска и витаминизация третьих блюд специальными витаминно-минеральными премиксами.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В эндемичных по недостатку отдельных микроэлементов регионах, необходимо использовать в питании обогащенные пищевые продукты и продовольственное сырье промышленного выпуска.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9.4. Витаминизация блюд проводится под контролем медицинского работника (при его отсутствии иным ответственным лицом).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Подогрев витаминизированной пищи не допускается.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Витаминизация третьих блюд осуществляется в соответствии с указаниями по применению премиксов.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Инстантные витаминные напитки готовят в соответствии с прилагаемыми инструкциями непосредственно перед разд</w:t>
      </w:r>
      <w:r>
        <w:rPr>
          <w:color w:val="000000"/>
        </w:rPr>
        <w:t>а</w:t>
      </w:r>
      <w:r>
        <w:rPr>
          <w:color w:val="000000"/>
        </w:rPr>
        <w:t>чей.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9.5. При организации дополнительного обогащения рациона микронутриентами необходим строгий учет суммарного к</w:t>
      </w:r>
      <w:r>
        <w:rPr>
          <w:color w:val="000000"/>
        </w:rPr>
        <w:t>о</w:t>
      </w:r>
      <w:r>
        <w:rPr>
          <w:color w:val="000000"/>
        </w:rPr>
        <w:t>личества микронутриентов, поступающих с рационами, которое должно соответствовать требованиям, содержащимся в приложении 4 н</w:t>
      </w:r>
      <w:r>
        <w:rPr>
          <w:color w:val="000000"/>
        </w:rPr>
        <w:t>а</w:t>
      </w:r>
      <w:r>
        <w:rPr>
          <w:color w:val="000000"/>
        </w:rPr>
        <w:t>стоящих санитарных правил.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9.6. Замена витаминизации блюд выдачей поливитаминных препаратов в виде драже, таблетки, пастилки и других форм не допускается.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9.7. О проводимых в учреждении мероприятиях по профилактике витаминной и микроэлементной недостаточности адм</w:t>
      </w:r>
      <w:r>
        <w:rPr>
          <w:color w:val="000000"/>
        </w:rPr>
        <w:t>и</w:t>
      </w:r>
      <w:r>
        <w:rPr>
          <w:color w:val="000000"/>
        </w:rPr>
        <w:t>нистрация образовательного учреждения должна информировать родителей обучающихся.</w:t>
      </w:r>
    </w:p>
    <w:p w:rsidR="00D72B39" w:rsidRDefault="00D72B39" w:rsidP="006D3130">
      <w:pPr>
        <w:pStyle w:val="Heading"/>
        <w:spacing w:before="120" w:after="120"/>
        <w:jc w:val="center"/>
        <w:rPr>
          <w:color w:val="000000"/>
        </w:rPr>
      </w:pPr>
      <w:r>
        <w:rPr>
          <w:color w:val="000000"/>
        </w:rPr>
        <w:t xml:space="preserve">X. Требования к организации питьевого режима 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10.1. В образовательных учреждениях должно быть предусмотрено централизованное обеспечение обучающихся пит</w:t>
      </w:r>
      <w:r>
        <w:rPr>
          <w:color w:val="000000"/>
        </w:rPr>
        <w:t>ь</w:t>
      </w:r>
      <w:r>
        <w:rPr>
          <w:color w:val="000000"/>
        </w:rPr>
        <w:t>евой водой, отвечающей гигиеническим требованиям, предъявляемым к качеству воды централизованных систем питьевого в</w:t>
      </w:r>
      <w:r>
        <w:rPr>
          <w:color w:val="000000"/>
        </w:rPr>
        <w:t>о</w:t>
      </w:r>
      <w:r>
        <w:rPr>
          <w:color w:val="000000"/>
        </w:rPr>
        <w:t>доснабжения.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10.2. Питьевой режим в образовательном учреждении может быть организован в следующих формах: стационарные питьевые фонтанчики; вода, расфасованная в емкости.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10.3. Должен быть обеспечен свободный доступ обучающихся к питьевой воде в течение всего времени их пребывания в о</w:t>
      </w:r>
      <w:r>
        <w:rPr>
          <w:color w:val="000000"/>
        </w:rPr>
        <w:t>б</w:t>
      </w:r>
      <w:r>
        <w:rPr>
          <w:color w:val="000000"/>
        </w:rPr>
        <w:t>разовательном учреждении.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10.4. Конструктивные решения стационарных питьевых фонтанчиков должны предусматривать наличие огранич</w:t>
      </w:r>
      <w:r>
        <w:rPr>
          <w:color w:val="000000"/>
        </w:rPr>
        <w:t>и</w:t>
      </w:r>
      <w:r>
        <w:rPr>
          <w:color w:val="000000"/>
        </w:rPr>
        <w:t xml:space="preserve">тельного </w:t>
      </w:r>
      <w:r>
        <w:rPr>
          <w:color w:val="000000"/>
        </w:rPr>
        <w:lastRenderedPageBreak/>
        <w:t>кольца вокруг вертикальной водяной струи, высота которой должна быть не менее 10 см.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10.5. При организации питьевого режима с использованием бутилированной воды, образовательное учреждение должно быть обеспечено достаточным количеством чистой посуды (стеклянной, фаянсовой - в обеденном зале и одноразовых ст</w:t>
      </w:r>
      <w:r>
        <w:rPr>
          <w:color w:val="000000"/>
        </w:rPr>
        <w:t>а</w:t>
      </w:r>
      <w:r>
        <w:rPr>
          <w:color w:val="000000"/>
        </w:rPr>
        <w:t>канчиков - в учебных и спальных помещениях), а также отдельными промаркированными подносами для чистой и использ</w:t>
      </w:r>
      <w:r>
        <w:rPr>
          <w:color w:val="000000"/>
        </w:rPr>
        <w:t>о</w:t>
      </w:r>
      <w:r>
        <w:rPr>
          <w:color w:val="000000"/>
        </w:rPr>
        <w:t>ванной стеклянной или фаянсовой посуды; контейнерами - для сбора использованной посуды одноразового прим</w:t>
      </w:r>
      <w:r>
        <w:rPr>
          <w:color w:val="000000"/>
        </w:rPr>
        <w:t>е</w:t>
      </w:r>
      <w:r>
        <w:rPr>
          <w:color w:val="000000"/>
        </w:rPr>
        <w:t>нения.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10.6. При использовании установок с дозированным розливом питьевой воды, расфасованной в емкости, предусматрив</w:t>
      </w:r>
      <w:r>
        <w:rPr>
          <w:color w:val="000000"/>
        </w:rPr>
        <w:t>а</w:t>
      </w:r>
      <w:r>
        <w:rPr>
          <w:color w:val="000000"/>
        </w:rPr>
        <w:t>ется замена емкости по мере необходимости, но не реже 1 раза в 2 недели.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10.7. При отсутствии централизованного водоснабжения в населенном пункте организация питьевого режима об</w:t>
      </w:r>
      <w:r>
        <w:rPr>
          <w:color w:val="000000"/>
        </w:rPr>
        <w:t>у</w:t>
      </w:r>
      <w:r>
        <w:rPr>
          <w:color w:val="000000"/>
        </w:rPr>
        <w:t>чающихся осуществляется только с использованием воды, расфасованной в емкости, при условии организации контроля розлива питьевой воды.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10.8. Бутилированная вода, поставляемая в образовательные учреждения должна иметь документы, подтверждающие ее пр</w:t>
      </w:r>
      <w:r>
        <w:rPr>
          <w:color w:val="000000"/>
        </w:rPr>
        <w:t>о</w:t>
      </w:r>
      <w:r>
        <w:rPr>
          <w:color w:val="000000"/>
        </w:rPr>
        <w:t>исхождение, качество и безопасность.</w:t>
      </w:r>
    </w:p>
    <w:p w:rsidR="00D72B39" w:rsidRDefault="00D72B39" w:rsidP="006D3130">
      <w:pPr>
        <w:pStyle w:val="Heading"/>
        <w:spacing w:before="120" w:after="120"/>
        <w:jc w:val="center"/>
        <w:rPr>
          <w:color w:val="000000"/>
        </w:rPr>
      </w:pPr>
      <w:r>
        <w:rPr>
          <w:color w:val="000000"/>
        </w:rPr>
        <w:t xml:space="preserve">XI. Требования к организации питания в малокомплектных образовательных учреждениях 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11.1. В малокомплектных образовательных учреждениях (до 50 обучающихся) для организации питания допускается с</w:t>
      </w:r>
      <w:r>
        <w:rPr>
          <w:color w:val="000000"/>
        </w:rPr>
        <w:t>о</w:t>
      </w:r>
      <w:r>
        <w:rPr>
          <w:color w:val="000000"/>
        </w:rPr>
        <w:t>кращение набора помещений до одного помещения.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11.2. Помещение, предназначенное для приема пищи, предусматривает наличие двух зон: зоны для размещения техн</w:t>
      </w:r>
      <w:r>
        <w:rPr>
          <w:color w:val="000000"/>
        </w:rPr>
        <w:t>о</w:t>
      </w:r>
      <w:r>
        <w:rPr>
          <w:color w:val="000000"/>
        </w:rPr>
        <w:t>логического, моечного и холодильного оборудования, и зоны для приема пищи обучающимися. Минимальный набор обор</w:t>
      </w:r>
      <w:r>
        <w:rPr>
          <w:color w:val="000000"/>
        </w:rPr>
        <w:t>у</w:t>
      </w:r>
      <w:r>
        <w:rPr>
          <w:color w:val="000000"/>
        </w:rPr>
        <w:t>дования включает: электроплиту с духовкой и вытяжным шкафом над ней, холодильник, электроводонагреватель, 2-секционную мойку для мытья посуды. В помещении для приема пищи обучающимися должны быть созданы условия для соблюдения правил личной гигиены: раковина для мытья рук, с подводкой к ней холодной и горячей воды через смеситель, и подсоединенной к канализации; мыло, электрополотенце или одноразовые полотенца.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11.3. С целью обеспечения качества и безопасности приготовления и реализации готовых блюд примерное меню должно ра</w:t>
      </w:r>
      <w:r>
        <w:rPr>
          <w:color w:val="000000"/>
        </w:rPr>
        <w:t>з</w:t>
      </w:r>
      <w:r>
        <w:rPr>
          <w:color w:val="000000"/>
        </w:rPr>
        <w:t>рабатываться с учетом имеющихся условий для организации питания в образовательном учреждении.</w:t>
      </w:r>
    </w:p>
    <w:p w:rsidR="00D72B39" w:rsidRDefault="00D72B39" w:rsidP="006D3130">
      <w:pPr>
        <w:pStyle w:val="Heading"/>
        <w:spacing w:before="120" w:after="120"/>
        <w:jc w:val="center"/>
        <w:rPr>
          <w:color w:val="000000"/>
        </w:rPr>
      </w:pPr>
      <w:r>
        <w:rPr>
          <w:color w:val="000000"/>
        </w:rPr>
        <w:t xml:space="preserve">XII. Требования к условиям труда персонала 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12.1. Условия труда работников организаций питания образовательных учреждений должны отвечать требованиям де</w:t>
      </w:r>
      <w:r>
        <w:rPr>
          <w:color w:val="000000"/>
        </w:rPr>
        <w:t>й</w:t>
      </w:r>
      <w:r>
        <w:rPr>
          <w:color w:val="000000"/>
        </w:rPr>
        <w:t>ствующих нормативных документов в области гигиены труда.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Санитарно-бытовое обеспечение работающих осуществляется в соответствии с действующими санитарными пр</w:t>
      </w:r>
      <w:r>
        <w:rPr>
          <w:color w:val="000000"/>
        </w:rPr>
        <w:t>а</w:t>
      </w:r>
      <w:r>
        <w:rPr>
          <w:color w:val="000000"/>
        </w:rPr>
        <w:t>вилами и нормами для организаций общественного питания, для административных и бытовых зданий.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12.2. Параметры микроклимата производственных помещений, в том числе при использовании систем кондицион</w:t>
      </w:r>
      <w:r>
        <w:rPr>
          <w:color w:val="000000"/>
        </w:rPr>
        <w:t>и</w:t>
      </w:r>
      <w:r>
        <w:rPr>
          <w:color w:val="000000"/>
        </w:rPr>
        <w:t>рования воздуха, систем вентиляции с механическим или естественным побуждением, должны соответствовать требованиям, предъявляемым к микроклимату производственных помещений организаций общественного питания.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12.3.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зоны, установленные гигиеническими нормат</w:t>
      </w:r>
      <w:r>
        <w:rPr>
          <w:color w:val="000000"/>
        </w:rPr>
        <w:t>и</w:t>
      </w:r>
      <w:r>
        <w:rPr>
          <w:color w:val="000000"/>
        </w:rPr>
        <w:t>вами.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12.4. Естественное и искусственное освещение во всех помещениях должно соответствовать требованиям, предъявля</w:t>
      </w:r>
      <w:r>
        <w:rPr>
          <w:color w:val="000000"/>
        </w:rPr>
        <w:t>е</w:t>
      </w:r>
      <w:r>
        <w:rPr>
          <w:color w:val="000000"/>
        </w:rPr>
        <w:t>мыми действующими санитарными правилами и нормами для организаций общественного питания.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12.5. Уровни шума в производственных помещениях не должны превышать гигиенические нормативы для организаций общественного питания.</w:t>
      </w:r>
    </w:p>
    <w:p w:rsidR="00D72B39" w:rsidRDefault="00D72B39" w:rsidP="006D3130">
      <w:pPr>
        <w:pStyle w:val="Heading"/>
        <w:spacing w:before="120" w:after="120"/>
        <w:jc w:val="center"/>
        <w:rPr>
          <w:color w:val="000000"/>
        </w:rPr>
      </w:pPr>
      <w:r>
        <w:rPr>
          <w:color w:val="000000"/>
        </w:rPr>
        <w:t>XIII. Требования к соблюдению правил личной гигиены персоналом</w:t>
      </w:r>
      <w:r w:rsidR="007C10B3">
        <w:rPr>
          <w:color w:val="000000"/>
        </w:rPr>
        <w:t xml:space="preserve"> </w:t>
      </w:r>
      <w:r>
        <w:rPr>
          <w:color w:val="000000"/>
        </w:rPr>
        <w:t>организаций обществе</w:t>
      </w:r>
      <w:r>
        <w:rPr>
          <w:color w:val="000000"/>
        </w:rPr>
        <w:t>н</w:t>
      </w:r>
      <w:r>
        <w:rPr>
          <w:color w:val="000000"/>
        </w:rPr>
        <w:t>ного питания образовательных учреждений,</w:t>
      </w:r>
      <w:r w:rsidR="007C10B3">
        <w:rPr>
          <w:color w:val="000000"/>
        </w:rPr>
        <w:t xml:space="preserve"> </w:t>
      </w:r>
      <w:r>
        <w:rPr>
          <w:color w:val="000000"/>
        </w:rPr>
        <w:t xml:space="preserve">прохождению профилактических медицинских осмотров и профессиональной гигиенической подготовке 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13. В целях предупреждения возникновения и распространения инфекционных заболеваний среди обучающихся образ</w:t>
      </w:r>
      <w:r>
        <w:rPr>
          <w:color w:val="000000"/>
        </w:rPr>
        <w:t>о</w:t>
      </w:r>
      <w:r>
        <w:rPr>
          <w:color w:val="000000"/>
        </w:rPr>
        <w:t>вательных учреждений, необходимо выполнение следующих мероприятий: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13.1. В столовой должны быть созданы условия для соблюдения персоналом правил личной гигиены.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13.2. Для мытья рук во все производственные цеха должны быть установлены умывальные раковины с подводкой к ним горячей и холодной воды со смесителями, оборудованные устройством для размещения мыла и индивидуальных или одн</w:t>
      </w:r>
      <w:r>
        <w:rPr>
          <w:color w:val="000000"/>
        </w:rPr>
        <w:t>о</w:t>
      </w:r>
      <w:r>
        <w:rPr>
          <w:color w:val="000000"/>
        </w:rPr>
        <w:t>разовых пол</w:t>
      </w:r>
      <w:r>
        <w:rPr>
          <w:color w:val="000000"/>
        </w:rPr>
        <w:t>о</w:t>
      </w:r>
      <w:r>
        <w:rPr>
          <w:color w:val="000000"/>
        </w:rPr>
        <w:t>тенец. Мыть руки в производственных ваннах не допускается.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13.3. Персонал должен быть обеспечен специальной санитарной одеждой (халат или куртка, брюки, головной убор, легкая н</w:t>
      </w:r>
      <w:r>
        <w:rPr>
          <w:color w:val="000000"/>
        </w:rPr>
        <w:t>е</w:t>
      </w:r>
      <w:r>
        <w:rPr>
          <w:color w:val="000000"/>
        </w:rPr>
        <w:t>скользкая рабочая обувь) в количестве не менее трех комплектов на одного работника, в целях регулярной ее замены.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13.4. В базовых организациях питания необходимо организовывать централизованную стирку специальной санитарной одежды для персонала.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13.5. Работники столовой обязаны: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приходить на работу в чистой одежде и обуви;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оставлять верхнюю одежду, головной убор, личные вещи в бытовой комнате;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тщательно мыть руки с мылом перед началом работы, после посещения туалета, а также перед каждой сменой вида деятельности;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коротко стричь ногти;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при изготовлении блюд, кулинарных и кондитерских изделий снимать ювелирные украшения, часы и другие бьющиеся предметы, коротко стричь ногти и не покрывать их лаком, не застегивать спецодежду булавками;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работать в специальной чистой санитарной одежде, менять ее по мере загрязнения; волосы убирать под колпак или к</w:t>
      </w:r>
      <w:r>
        <w:rPr>
          <w:color w:val="000000"/>
        </w:rPr>
        <w:t>о</w:t>
      </w:r>
      <w:r>
        <w:rPr>
          <w:color w:val="000000"/>
        </w:rPr>
        <w:t>сынку;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не выходить на улицу и не посещать туалет в специальной санитарной одежде;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не принимать пищу и не курить на рабочем месте.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13.6. В гардеробных личные вещи и обувь персонала должны храниться раздельно от санитарной одежды (в разных шкафах).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13.7. После обработки яиц, перед их разбивкой, работникам, проводившим обработку, следует надеть чистую сан</w:t>
      </w:r>
      <w:r>
        <w:rPr>
          <w:color w:val="000000"/>
        </w:rPr>
        <w:t>и</w:t>
      </w:r>
      <w:r>
        <w:rPr>
          <w:color w:val="000000"/>
        </w:rPr>
        <w:t>тарную одежду, вымыть руки с мылом и продезинфицировать их раствором разрешенного дезинфицирующего средства.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13.8. При появлении признаков простудного заболевания или желудочно-кишечного расстройства, а также нагноений, п</w:t>
      </w:r>
      <w:r>
        <w:rPr>
          <w:color w:val="000000"/>
        </w:rPr>
        <w:t>о</w:t>
      </w:r>
      <w:r>
        <w:rPr>
          <w:color w:val="000000"/>
        </w:rPr>
        <w:t>резов, ожогов, работник обязан сообщить об этом администрации и обратиться за медицинской помощью, а также обо всех случаях з</w:t>
      </w:r>
      <w:r>
        <w:rPr>
          <w:color w:val="000000"/>
        </w:rPr>
        <w:t>а</w:t>
      </w:r>
      <w:r>
        <w:rPr>
          <w:color w:val="000000"/>
        </w:rPr>
        <w:t>болевания кишечными инфекциями в своей семье.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Лица с кишечными инфекциями, гнойничковыми заболеваний кожи, воспалительными заболеваниями верхних дыхател</w:t>
      </w:r>
      <w:r>
        <w:rPr>
          <w:color w:val="000000"/>
        </w:rPr>
        <w:t>ь</w:t>
      </w:r>
      <w:r>
        <w:rPr>
          <w:color w:val="000000"/>
        </w:rPr>
        <w:lastRenderedPageBreak/>
        <w:t>ных путей, ожогами или порезами временно отстраняются от работы. К работе могут быть допущены только после вызд</w:t>
      </w:r>
      <w:r>
        <w:rPr>
          <w:color w:val="000000"/>
        </w:rPr>
        <w:t>о</w:t>
      </w:r>
      <w:r>
        <w:rPr>
          <w:color w:val="000000"/>
        </w:rPr>
        <w:t>ровления, медицинского обследования и заключения врача.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13.9. К работе допускаются лица, имеющие соответствующую профессиональную квалификацию, прошедшие предвар</w:t>
      </w:r>
      <w:r>
        <w:rPr>
          <w:color w:val="000000"/>
        </w:rPr>
        <w:t>и</w:t>
      </w:r>
      <w:r>
        <w:rPr>
          <w:color w:val="000000"/>
        </w:rPr>
        <w:t>тельный, при поступлении на работу, и периодические медицинские осмотры в установленном порядке, професси</w:t>
      </w:r>
      <w:r>
        <w:rPr>
          <w:color w:val="000000"/>
        </w:rPr>
        <w:t>о</w:t>
      </w:r>
      <w:r>
        <w:rPr>
          <w:color w:val="000000"/>
        </w:rPr>
        <w:t>нальную гигиеническую подготовку и аттестацию. Профессиональная гигиеническая подготовка и аттестация для работников пров</w:t>
      </w:r>
      <w:r>
        <w:rPr>
          <w:color w:val="000000"/>
        </w:rPr>
        <w:t>о</w:t>
      </w:r>
      <w:r>
        <w:rPr>
          <w:color w:val="000000"/>
        </w:rPr>
        <w:t>дится не реже одного раза в два года, для руководителей организаций - ежегодно. Профилактические прививки персонала против инфекционных заб</w:t>
      </w:r>
      <w:r>
        <w:rPr>
          <w:color w:val="000000"/>
        </w:rPr>
        <w:t>о</w:t>
      </w:r>
      <w:r>
        <w:rPr>
          <w:color w:val="000000"/>
        </w:rPr>
        <w:t>леваний рекомендуется проводить в соответствии с национальным календарем прививок.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13.10. Каждый работник должен иметь личную медицинскую книжку установленного образца, в которую вносятся резул</w:t>
      </w:r>
      <w:r>
        <w:rPr>
          <w:color w:val="000000"/>
        </w:rPr>
        <w:t>ь</w:t>
      </w:r>
      <w:r>
        <w:rPr>
          <w:color w:val="000000"/>
        </w:rPr>
        <w:t>таты медицинских обследований и лабораторных исследований, сведения о перенесенных инфекционных заболев</w:t>
      </w:r>
      <w:r>
        <w:rPr>
          <w:color w:val="000000"/>
        </w:rPr>
        <w:t>а</w:t>
      </w:r>
      <w:r>
        <w:rPr>
          <w:color w:val="000000"/>
        </w:rPr>
        <w:t>ниях, отметка о прохождении профессиональной гигиенической подготовки и аттестации.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13.11. Столовую необходимо обеспечить аптечкой для оказания первой медицинской помощи.</w:t>
      </w:r>
    </w:p>
    <w:p w:rsidR="00D72B39" w:rsidRDefault="00D72B39" w:rsidP="006D3130">
      <w:pPr>
        <w:pStyle w:val="Heading"/>
        <w:spacing w:before="120" w:after="120"/>
        <w:jc w:val="center"/>
        <w:rPr>
          <w:color w:val="000000"/>
        </w:rPr>
      </w:pPr>
      <w:r>
        <w:rPr>
          <w:color w:val="000000"/>
        </w:rPr>
        <w:t xml:space="preserve">XIV. Требования к соблюдению санитарных правил и нормативов 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14.1. Руководитель образовательного учреждения является ответственным лицом за организацию и полноту охвата об</w:t>
      </w:r>
      <w:r>
        <w:rPr>
          <w:color w:val="000000"/>
        </w:rPr>
        <w:t>у</w:t>
      </w:r>
      <w:r>
        <w:rPr>
          <w:color w:val="000000"/>
        </w:rPr>
        <w:t>чающихся горячим питанием.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14.2. Юридические лица, независимо от организационных правовых форм, и индивидуальные предприниматели, де</w:t>
      </w:r>
      <w:r>
        <w:rPr>
          <w:color w:val="000000"/>
        </w:rPr>
        <w:t>я</w:t>
      </w:r>
      <w:r>
        <w:rPr>
          <w:color w:val="000000"/>
        </w:rPr>
        <w:t>тельность которых связана с организацией и (или) обеспечением горячего питания, с целью реализации проф</w:t>
      </w:r>
      <w:r>
        <w:rPr>
          <w:color w:val="000000"/>
        </w:rPr>
        <w:t>и</w:t>
      </w:r>
      <w:r>
        <w:rPr>
          <w:color w:val="000000"/>
        </w:rPr>
        <w:t>лактических мероприятий, направленных на охрану здоровья обучающихся, обеспечивают: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наличие в каждой организации настоящих санитарных правил;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выполнение требований санитарных правил всеми работниками предприятия;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должное санитарное состояние нецентрализованных источников водоснабжения, при их наличии, и качество воды в них;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организацию производственного контроля, включающий лабораторно-инструментальные исследования;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необходимые условия для соблюдения санитарных норм и правил на всех этапах приготовления и реализации блюд и изделий, гарантирующих их качество и безопасность для здоровья потребителей;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прием на работу лиц, имеющих допуск по состоянию здоровья, прошедших профессиональную, гигиеническую подг</w:t>
      </w:r>
      <w:r>
        <w:rPr>
          <w:color w:val="000000"/>
        </w:rPr>
        <w:t>о</w:t>
      </w:r>
      <w:r>
        <w:rPr>
          <w:color w:val="000000"/>
        </w:rPr>
        <w:t>товку и аттестацию;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наличие личных медицинских книжек на каждого работника;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своевременное прохождение предварительных при поступлении и периодических медицинских обследований всеми р</w:t>
      </w:r>
      <w:r>
        <w:rPr>
          <w:color w:val="000000"/>
        </w:rPr>
        <w:t>а</w:t>
      </w:r>
      <w:r>
        <w:rPr>
          <w:color w:val="000000"/>
        </w:rPr>
        <w:t>ботниками;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организацию курсовой гигиенической подготовки и переподготовки персонала по программе гигиенического обуч</w:t>
      </w:r>
      <w:r>
        <w:rPr>
          <w:color w:val="000000"/>
        </w:rPr>
        <w:t>е</w:t>
      </w:r>
      <w:r>
        <w:rPr>
          <w:color w:val="000000"/>
        </w:rPr>
        <w:t>ния не реже 1 раза в 2 года;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выполнение постановлений, предписаний федерального органа исполнительной власти, уполномоченного осущест</w:t>
      </w:r>
      <w:r>
        <w:rPr>
          <w:color w:val="000000"/>
        </w:rPr>
        <w:t>в</w:t>
      </w:r>
      <w:r>
        <w:rPr>
          <w:color w:val="000000"/>
        </w:rPr>
        <w:t>лять надзор в сфере защиты прав потребителей и благополучия человека, и его территориальных органов;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ежедневное ведение необходимой документации (бракеражные журналы, журналы осмотров персонала на гно</w:t>
      </w:r>
      <w:r>
        <w:rPr>
          <w:color w:val="000000"/>
        </w:rPr>
        <w:t>й</w:t>
      </w:r>
      <w:r>
        <w:rPr>
          <w:color w:val="000000"/>
        </w:rPr>
        <w:t>ничковые и острые респираторные заболевания, и другие документы, в соответствии с настоящими санитарными пр</w:t>
      </w:r>
      <w:r>
        <w:rPr>
          <w:color w:val="000000"/>
        </w:rPr>
        <w:t>а</w:t>
      </w:r>
      <w:r>
        <w:rPr>
          <w:color w:val="000000"/>
        </w:rPr>
        <w:t>вилами.);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условия труда работников в соответствии с действующим законодательством Российской Федерации, санитарными правилами, гигиеническими нормативами;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организацию регулярной централизованной стирки и починки санитарной одежды;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исправную работу технологического, холодильного и другого оборудования предприятия;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наличие достаточного количества производственного инвентаря, посуды, моющих, дезинфицирующих средств и других предметов материально-технического оснащения;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проведение мероприятий по дезинфекции, дезинсекции и дератизации;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наличие аптечек для оказания первой медицинской помощи и их своевременное пополнение;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- организацию санитарно-просветительной работы с персоналом путем проведения семинаров, бесед, лекций.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14.3. Контроль за качеством и безопасностью питания обучающихся осуществляется юридическим лицом или индивид</w:t>
      </w:r>
      <w:r>
        <w:rPr>
          <w:color w:val="000000"/>
        </w:rPr>
        <w:t>у</w:t>
      </w:r>
      <w:r>
        <w:rPr>
          <w:color w:val="000000"/>
        </w:rPr>
        <w:t>альным предпринимателем, обеспечивающим питание в образовательном учреждении.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14.4. Медицинские работники должны следить за организацией питания в общеобразовательном учреждении, в том числе за качеством поступающих продуктов, правильностью закладки продуктов и приготовлением готовой пищи.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14.5. Пищевые продукты, поступающие на пищеблок, должны соответствовать гигиеническим требованиям, предъявля</w:t>
      </w:r>
      <w:r>
        <w:rPr>
          <w:color w:val="000000"/>
        </w:rPr>
        <w:t>е</w:t>
      </w:r>
      <w:r>
        <w:rPr>
          <w:color w:val="000000"/>
        </w:rPr>
        <w:t>мым к продовольственному сырью и пищевым продуктам, и сопровождаться документами, удостоверяющими их качество и безопасность, с указанием даты выработки, сроков и условий хранения продукции. Сопроводительный д</w:t>
      </w:r>
      <w:r>
        <w:rPr>
          <w:color w:val="000000"/>
        </w:rPr>
        <w:t>о</w:t>
      </w:r>
      <w:r>
        <w:rPr>
          <w:color w:val="000000"/>
        </w:rPr>
        <w:t>кумент необходимо сохранять до конца реализации продукта.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сырья, в соответствии с рекомендуемой формой (форма 1 приложения 10 настоящих с</w:t>
      </w:r>
      <w:r>
        <w:rPr>
          <w:color w:val="000000"/>
        </w:rPr>
        <w:t>а</w:t>
      </w:r>
      <w:r>
        <w:rPr>
          <w:color w:val="000000"/>
        </w:rPr>
        <w:t>нитарных правил).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14.6. Выдача готовой пищи осуществляется только после снятия пробы. Оценку качества блюд проводит бракеражная комиссия в составе не менее трех человек: медицинского работника, работника пищеблока и представителя админ</w:t>
      </w:r>
      <w:r>
        <w:rPr>
          <w:color w:val="000000"/>
        </w:rPr>
        <w:t>и</w:t>
      </w:r>
      <w:r>
        <w:rPr>
          <w:color w:val="000000"/>
        </w:rPr>
        <w:t>страции образовательного учреждения по органолептическим показателям (пробу снимают непосредственно из емк</w:t>
      </w:r>
      <w:r>
        <w:rPr>
          <w:color w:val="000000"/>
        </w:rPr>
        <w:t>о</w:t>
      </w:r>
      <w:r>
        <w:rPr>
          <w:color w:val="000000"/>
        </w:rPr>
        <w:t>стей, в которых пища готовится). Результат бракеража регистрируется в "Журнале бракеража готовой кулинарной продукции" в соответс</w:t>
      </w:r>
      <w:r>
        <w:rPr>
          <w:color w:val="000000"/>
        </w:rPr>
        <w:t>т</w:t>
      </w:r>
      <w:r>
        <w:rPr>
          <w:color w:val="000000"/>
        </w:rPr>
        <w:t>вии с рекомендуемой формой (форма 2 приложения 10 настоящих санитарных правил). Вес порционных блюд должен соотве</w:t>
      </w:r>
      <w:r>
        <w:rPr>
          <w:color w:val="000000"/>
        </w:rPr>
        <w:t>т</w:t>
      </w:r>
      <w:r>
        <w:rPr>
          <w:color w:val="000000"/>
        </w:rPr>
        <w:t>ствовать выходу блюда, указанному в меню-раскладке. При нарушении технологии приготовления пищи, а также в случае неготовности, блюдо к выдаче не допускается до устранения выявленных кул</w:t>
      </w:r>
      <w:r>
        <w:rPr>
          <w:color w:val="000000"/>
        </w:rPr>
        <w:t>и</w:t>
      </w:r>
      <w:r>
        <w:rPr>
          <w:color w:val="000000"/>
        </w:rPr>
        <w:t>нарных недостатков.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14.7. Ежедневно перед началом работы медицинским работником проводится осмотр работников организации общес</w:t>
      </w:r>
      <w:r>
        <w:rPr>
          <w:color w:val="000000"/>
        </w:rPr>
        <w:t>т</w:t>
      </w:r>
      <w:r>
        <w:rPr>
          <w:color w:val="000000"/>
        </w:rPr>
        <w:t>венного питания образовательного учреждения на наличие гнойничковых заболеваний кожи рук и открытых п</w:t>
      </w:r>
      <w:r>
        <w:rPr>
          <w:color w:val="000000"/>
        </w:rPr>
        <w:t>о</w:t>
      </w:r>
      <w:r>
        <w:rPr>
          <w:color w:val="000000"/>
        </w:rPr>
        <w:t>верхностей тела, а также ангин, катаральных явлений верхних дыхательных путей.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Результаты осмотра ежедневно перед началом рабочей смены заносятся в "Журнал здоровья", в соответствии с рек</w:t>
      </w:r>
      <w:r>
        <w:rPr>
          <w:color w:val="000000"/>
        </w:rPr>
        <w:t>о</w:t>
      </w:r>
      <w:r>
        <w:rPr>
          <w:color w:val="000000"/>
        </w:rPr>
        <w:t>мендуемой формой (форма 3 приложения 10 настоящих санитарных правил).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14.8. Витаминизация блюд проводится под контролем медицинского работника, а при его отсутствии иным ответс</w:t>
      </w:r>
      <w:r>
        <w:rPr>
          <w:color w:val="000000"/>
        </w:rPr>
        <w:t>т</w:t>
      </w:r>
      <w:r>
        <w:rPr>
          <w:color w:val="000000"/>
        </w:rPr>
        <w:t>венным лицом. Дата, время витаминизации, количество порций, количество вводимого препарата из расчета суточной дозы и числа детей, получающих питание, а также сведения о количестве витаминов, поступающих с искусственно в</w:t>
      </w:r>
      <w:r>
        <w:rPr>
          <w:color w:val="000000"/>
        </w:rPr>
        <w:t>и</w:t>
      </w:r>
      <w:r>
        <w:rPr>
          <w:color w:val="000000"/>
        </w:rPr>
        <w:t>таминизированными блюдами, рег</w:t>
      </w:r>
      <w:r>
        <w:rPr>
          <w:color w:val="000000"/>
        </w:rPr>
        <w:t>и</w:t>
      </w:r>
      <w:r>
        <w:rPr>
          <w:color w:val="000000"/>
        </w:rPr>
        <w:t>стрируются в "Журнале витаминизации третьих и сладких блюд", в соответствии с рекомендуемой формой (форма 4 приложения 10 настоящих санитарных правил).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14.9. Для контроля за качественным и количественным составом рациона питания, ассортиментом используемых пищевых продуктов и продовольственного сырья, медицинским работником ведется "Ведомость контроля за питанием" в с</w:t>
      </w:r>
      <w:r>
        <w:rPr>
          <w:color w:val="000000"/>
        </w:rPr>
        <w:t>о</w:t>
      </w:r>
      <w:r>
        <w:rPr>
          <w:color w:val="000000"/>
        </w:rPr>
        <w:t>ответствии с рекомендуемой формой (форма 6 приложения 10 настоящих санитарных правил).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В конце каждой недели, или один раз в 10 дней, осуществляется подсчет и сравнение со среднесуточными нормами п</w:t>
      </w:r>
      <w:r>
        <w:rPr>
          <w:color w:val="000000"/>
        </w:rPr>
        <w:t>и</w:t>
      </w:r>
      <w:r>
        <w:rPr>
          <w:color w:val="000000"/>
        </w:rPr>
        <w:t>тания (в расчете на один день на одного человека, в среднем за неделю или за 10 дней).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14.10. С целью контроля за соблюдением условий и сроков хранения скоропортящихся пищевых продуктов, требующие особых условий хранения, проводится контроль температурных режимов хранения в холодильном оборудовании, с испол</w:t>
      </w:r>
      <w:r>
        <w:rPr>
          <w:color w:val="000000"/>
        </w:rPr>
        <w:t>ь</w:t>
      </w:r>
      <w:r>
        <w:rPr>
          <w:color w:val="000000"/>
        </w:rPr>
        <w:t>зованием термометров (за исключением ртутных). При отсутствии регистрирующего устройства контроля темпер</w:t>
      </w:r>
      <w:r>
        <w:rPr>
          <w:color w:val="000000"/>
        </w:rPr>
        <w:t>а</w:t>
      </w:r>
      <w:r>
        <w:rPr>
          <w:color w:val="000000"/>
        </w:rPr>
        <w:t>турного режима во времени, информация заносится в "Журнал учета температурного режима в холодильного оборудования", в с</w:t>
      </w:r>
      <w:r>
        <w:rPr>
          <w:color w:val="000000"/>
        </w:rPr>
        <w:t>о</w:t>
      </w:r>
      <w:r>
        <w:rPr>
          <w:color w:val="000000"/>
        </w:rPr>
        <w:t>ответствии с рекомендуемой формой (форма 5 приложения 10 настоящих санитарных правил).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14.11. С целью контроля за соблюдением технологического процесса отбирается суточная проба от каждой партии пр</w:t>
      </w:r>
      <w:r>
        <w:rPr>
          <w:color w:val="000000"/>
        </w:rPr>
        <w:t>и</w:t>
      </w:r>
      <w:r>
        <w:rPr>
          <w:color w:val="000000"/>
        </w:rPr>
        <w:t>готовленных блюд. Отбор суточной пробы осуществляет работник пищеблока (повар) в соответствии рекоменд</w:t>
      </w:r>
      <w:r>
        <w:rPr>
          <w:color w:val="000000"/>
        </w:rPr>
        <w:t>а</w:t>
      </w:r>
      <w:r>
        <w:rPr>
          <w:color w:val="000000"/>
        </w:rPr>
        <w:t>циями по отбору проб приложения 11 настоящих санитарных правил. Контроль за правильностью отбора и условиями хранения с</w:t>
      </w:r>
      <w:r>
        <w:rPr>
          <w:color w:val="000000"/>
        </w:rPr>
        <w:t>у</w:t>
      </w:r>
      <w:r>
        <w:rPr>
          <w:color w:val="000000"/>
        </w:rPr>
        <w:t>точных проб осущ</w:t>
      </w:r>
      <w:r>
        <w:rPr>
          <w:color w:val="000000"/>
        </w:rPr>
        <w:t>е</w:t>
      </w:r>
      <w:r>
        <w:rPr>
          <w:color w:val="000000"/>
        </w:rPr>
        <w:t>ствляет медицинский работник.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14.12. Для определения в пищевых продуктах пищевой ценности (белков, жиров, углеводов, калорийности, мин</w:t>
      </w:r>
      <w:r>
        <w:rPr>
          <w:color w:val="000000"/>
        </w:rPr>
        <w:t>е</w:t>
      </w:r>
      <w:r>
        <w:rPr>
          <w:color w:val="000000"/>
        </w:rPr>
        <w:t>ральных веществ и витаминов), и подтверждения безопасности приготовляемых блюд, на соответствие их гигиеническим требов</w:t>
      </w:r>
      <w:r>
        <w:rPr>
          <w:color w:val="000000"/>
        </w:rPr>
        <w:t>а</w:t>
      </w:r>
      <w:r>
        <w:rPr>
          <w:color w:val="000000"/>
        </w:rPr>
        <w:t>ниям, предъявляемых к пищевым продуктам, а также для подтверждения безопасности контактирующих с пищевыми продуктами предметами производственного окружения, должны проводиться лабораторные и инструментальные исследов</w:t>
      </w:r>
      <w:r>
        <w:rPr>
          <w:color w:val="000000"/>
        </w:rPr>
        <w:t>а</w:t>
      </w:r>
      <w:r>
        <w:rPr>
          <w:color w:val="000000"/>
        </w:rPr>
        <w:t>ния.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Порядок и объем проводимых лабораторных и инструментальных исследований устанавливается юридическим л</w:t>
      </w:r>
      <w:r>
        <w:rPr>
          <w:color w:val="000000"/>
        </w:rPr>
        <w:t>и</w:t>
      </w:r>
      <w:r>
        <w:rPr>
          <w:color w:val="000000"/>
        </w:rPr>
        <w:t>цом или индивидуальным предпринимателем, обеспечивающим и (или) организующим питание, независимо от форм собс</w:t>
      </w:r>
      <w:r>
        <w:rPr>
          <w:color w:val="000000"/>
        </w:rPr>
        <w:t>т</w:t>
      </w:r>
      <w:r>
        <w:rPr>
          <w:color w:val="000000"/>
        </w:rPr>
        <w:t>венности, профиля производства в соответствии с рекомендуемой номенклатурой, объемом и периодичностью проведения лабор</w:t>
      </w:r>
      <w:r>
        <w:rPr>
          <w:color w:val="000000"/>
        </w:rPr>
        <w:t>а</w:t>
      </w:r>
      <w:r>
        <w:rPr>
          <w:color w:val="000000"/>
        </w:rPr>
        <w:t>торных и инстр</w:t>
      </w:r>
      <w:r>
        <w:rPr>
          <w:color w:val="000000"/>
        </w:rPr>
        <w:t>у</w:t>
      </w:r>
      <w:r>
        <w:rPr>
          <w:color w:val="000000"/>
        </w:rPr>
        <w:t>ментальных исследований (приложение 12 настоящих санитарных правил).</w:t>
      </w:r>
    </w:p>
    <w:p w:rsidR="00D72B39" w:rsidRDefault="00D72B39">
      <w:pPr>
        <w:pBdr>
          <w:bottom w:val="single" w:sz="6" w:space="1" w:color="auto"/>
        </w:pBdr>
        <w:ind w:firstLine="225"/>
        <w:jc w:val="both"/>
        <w:rPr>
          <w:color w:val="000000"/>
        </w:rPr>
      </w:pPr>
      <w:r>
        <w:rPr>
          <w:color w:val="000000"/>
        </w:rPr>
        <w:t>14.13. В образовательном учреждении рекомендуется организовывать работу (лекции, семинары, деловые игры, викторины, дни здоровья) по формированию навыков и культуры здорового питания, этике приема пищи, профилактике алимента</w:t>
      </w:r>
      <w:r>
        <w:rPr>
          <w:color w:val="000000"/>
        </w:rPr>
        <w:t>р</w:t>
      </w:r>
      <w:r>
        <w:rPr>
          <w:color w:val="000000"/>
        </w:rPr>
        <w:t>но-зависимых заболеваний, пищевых отравлений и инфекционных заболеваний.</w:t>
      </w:r>
    </w:p>
    <w:p w:rsidR="0043067A" w:rsidRDefault="0043067A">
      <w:pPr>
        <w:pBdr>
          <w:bottom w:val="single" w:sz="6" w:space="1" w:color="auto"/>
        </w:pBdr>
        <w:ind w:firstLine="225"/>
        <w:jc w:val="both"/>
        <w:rPr>
          <w:color w:val="000000"/>
        </w:rPr>
      </w:pPr>
    </w:p>
    <w:p w:rsidR="00D72B39" w:rsidRDefault="00616E6F" w:rsidP="0043067A">
      <w:pPr>
        <w:ind w:right="90"/>
        <w:jc w:val="right"/>
        <w:rPr>
          <w:color w:val="000000"/>
        </w:rPr>
      </w:pPr>
      <w:r>
        <w:rPr>
          <w:color w:val="000000"/>
        </w:rPr>
        <w:br w:type="page"/>
      </w:r>
      <w:r w:rsidR="00D72B39">
        <w:rPr>
          <w:color w:val="000000"/>
        </w:rPr>
        <w:lastRenderedPageBreak/>
        <w:t>Приложение 1</w:t>
      </w:r>
      <w:r w:rsidR="004E64C7">
        <w:rPr>
          <w:color w:val="000000"/>
        </w:rPr>
        <w:t xml:space="preserve"> </w:t>
      </w:r>
      <w:r w:rsidR="00D72B39">
        <w:rPr>
          <w:color w:val="000000"/>
        </w:rPr>
        <w:t xml:space="preserve">к СанПиН 2.4.5.2409-08 </w:t>
      </w:r>
    </w:p>
    <w:p w:rsidR="00D72B39" w:rsidRDefault="00D72B39">
      <w:pPr>
        <w:pStyle w:val="Heading"/>
        <w:jc w:val="center"/>
        <w:rPr>
          <w:color w:val="000000"/>
        </w:rPr>
      </w:pPr>
      <w:r>
        <w:rPr>
          <w:color w:val="000000"/>
        </w:rPr>
        <w:t>Рекомендуемый минимальный перечень оборудования</w:t>
      </w:r>
    </w:p>
    <w:p w:rsidR="00D72B39" w:rsidRDefault="00D72B39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производственных помещений столовых образовательных </w:t>
      </w:r>
    </w:p>
    <w:p w:rsidR="00D72B39" w:rsidRDefault="00D72B39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учреждений и базовых предприятий питания </w:t>
      </w:r>
    </w:p>
    <w:tbl>
      <w:tblPr>
        <w:tblW w:w="10632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970"/>
        <w:gridCol w:w="7662"/>
      </w:tblGrid>
      <w:tr w:rsidR="00D72B39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производстве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ного помещения </w:t>
            </w:r>
          </w:p>
        </w:tc>
        <w:tc>
          <w:tcPr>
            <w:tcW w:w="7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Оборудование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Склады </w:t>
            </w:r>
          </w:p>
        </w:tc>
        <w:tc>
          <w:tcPr>
            <w:tcW w:w="7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Овощной цех (первичной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ботки овощей)</w:t>
            </w:r>
          </w:p>
        </w:tc>
        <w:tc>
          <w:tcPr>
            <w:tcW w:w="7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Производственные столы (не менее двух), картофелеочистительная и овощерез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тельная машины, моечные ванны (не менее двух), раковина для мытья рук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Овощной цех (вторичной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ботки овощей)</w:t>
            </w:r>
          </w:p>
        </w:tc>
        <w:tc>
          <w:tcPr>
            <w:tcW w:w="7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Производственные столы (не менее двух), моечная ванна (не менее двух), униве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сальный механический привод или (и) овощерезательная машина, холодильник, рак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вина для мытья рук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Холодный цех </w:t>
            </w:r>
          </w:p>
        </w:tc>
        <w:tc>
          <w:tcPr>
            <w:tcW w:w="7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варного соседства" и хранения необходимого объема пищевых продуктов), униве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сальный механический привод или (и) овощерезательная машина, бактерицидная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тановка для обеззараживания воздуха, моечная ванна для повторной обработки ов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щей, не подлежащих термической обработке, зелени и фруктов, контрольные весы, раковина для мытья рук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Мясорыбный цех </w:t>
            </w:r>
          </w:p>
        </w:tc>
        <w:tc>
          <w:tcPr>
            <w:tcW w:w="7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Производственные столы (для разделки мяса, рыбы и птицы) - не менее трех,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трольные весы, среднетемпературные и, при необходимости, низкотемпературные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лодильные шкафы (в количестве, обеспечивающем возможность соблюдения "това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ного соседства" и хранения необходимого объема пищевых продуктов), электромяс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рубка, колода для разруба мяса, моечные ванны (не менее двух), раковина для мытья рук </w:t>
            </w:r>
          </w:p>
          <w:p w:rsidR="00D72B39" w:rsidRDefault="00D72B39">
            <w:pPr>
              <w:rPr>
                <w:color w:val="000000"/>
              </w:rPr>
            </w:pPr>
          </w:p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В базовых предприятиях питания предусматривается наличие фаршемешалки и ко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летоформовочного автомата.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Помещение для обработки яиц </w:t>
            </w:r>
          </w:p>
        </w:tc>
        <w:tc>
          <w:tcPr>
            <w:tcW w:w="7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Производственный стол, три моечных ванны (емкости), емкость для обработанного яйца, раковина для мытья рук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Мучной цех </w:t>
            </w:r>
          </w:p>
        </w:tc>
        <w:tc>
          <w:tcPr>
            <w:tcW w:w="7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водственном помещении должны быть обеспечены условия для просеивания муки.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Доготовочный цех </w:t>
            </w:r>
          </w:p>
        </w:tc>
        <w:tc>
          <w:tcPr>
            <w:tcW w:w="7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ность соблюдения "товарного соседства" и хранения необходимого объема полуфа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 xml:space="preserve">рикатов), овощерезка, моечные ванны (не менее трех), раковина для мытья рук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Помещение для нарезки хлеба </w:t>
            </w:r>
          </w:p>
        </w:tc>
        <w:tc>
          <w:tcPr>
            <w:tcW w:w="7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Производственный стол, хлеборезательная машина, шкаф для хранения хлеба, рак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вина для мытья рук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Горячий цех </w:t>
            </w:r>
          </w:p>
        </w:tc>
        <w:tc>
          <w:tcPr>
            <w:tcW w:w="7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Производственные столы (не менее двух: для сырой и готовой продукции), электрич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ская плита, электрическая сковорода, духовой (жарочный) шкаф, электропривод для готовой продукции, электрокотел, контрольные весы, раковина для мытья рук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Раздаточная зона </w:t>
            </w:r>
          </w:p>
        </w:tc>
        <w:tc>
          <w:tcPr>
            <w:tcW w:w="7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Мармиты для первых, вторых и третьих блюд и холодильным прилавком (витриной, секцией)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Моечная для мытья столовой посуды </w:t>
            </w:r>
          </w:p>
        </w:tc>
        <w:tc>
          <w:tcPr>
            <w:tcW w:w="7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Производственный стол, посудомоечная машина, трехсекционная ванна для мытья столовой посуды, двухсекционная ванна - для стеклянной посуды и столовых приборов, стеллаж (шкаф), раковина для мытья рук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Моечная кухонной посуды </w:t>
            </w:r>
          </w:p>
        </w:tc>
        <w:tc>
          <w:tcPr>
            <w:tcW w:w="7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Производственный стол, две моечные ванны, стеллаж, раковина для мытья рук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Моечная тары </w:t>
            </w:r>
          </w:p>
        </w:tc>
        <w:tc>
          <w:tcPr>
            <w:tcW w:w="7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Двухсекционная моечная ванна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Производственное помещение буфета-раздаточной </w:t>
            </w:r>
          </w:p>
        </w:tc>
        <w:tc>
          <w:tcPr>
            <w:tcW w:w="7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Производственные столы (не менее двух), электроплита, холодильные шкафы (не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нее двух), раздаточную, оборудованную мармитами; посудомоечную, раковина для мытья рук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Посудомоечная буф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та-раздаточной </w:t>
            </w:r>
          </w:p>
        </w:tc>
        <w:tc>
          <w:tcPr>
            <w:tcW w:w="7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Трехсекционная ванна для мытья столовой посуды, двухсекционная ванна - для сте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лянной посуды и столовых приборов, стеллаж (шкаф), раковина для мытья рук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Комната приема пищи </w:t>
            </w:r>
          </w:p>
        </w:tc>
        <w:tc>
          <w:tcPr>
            <w:tcW w:w="7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Производственный стол, электроплита, холодильник, шкаф, моечная ванна, раковина для мытья рук </w:t>
            </w:r>
          </w:p>
        </w:tc>
      </w:tr>
    </w:tbl>
    <w:p w:rsidR="00D72B39" w:rsidRDefault="00D72B39">
      <w:pPr>
        <w:ind w:firstLine="225"/>
        <w:jc w:val="both"/>
        <w:rPr>
          <w:color w:val="000000"/>
        </w:rPr>
      </w:pPr>
    </w:p>
    <w:p w:rsidR="004E64C7" w:rsidRDefault="004E64C7" w:rsidP="00793CA6">
      <w:pPr>
        <w:jc w:val="right"/>
        <w:rPr>
          <w:color w:val="000000"/>
        </w:rPr>
      </w:pPr>
    </w:p>
    <w:p w:rsidR="00D72B39" w:rsidRDefault="004E64C7" w:rsidP="00793CA6">
      <w:pPr>
        <w:jc w:val="right"/>
        <w:rPr>
          <w:color w:val="000000"/>
        </w:rPr>
      </w:pPr>
      <w:r>
        <w:rPr>
          <w:color w:val="000000"/>
        </w:rPr>
        <w:br w:type="page"/>
      </w:r>
      <w:r w:rsidR="00D72B39">
        <w:rPr>
          <w:color w:val="000000"/>
        </w:rPr>
        <w:lastRenderedPageBreak/>
        <w:t>Приложение 2</w:t>
      </w:r>
      <w:r w:rsidR="00793CA6">
        <w:rPr>
          <w:color w:val="000000"/>
        </w:rPr>
        <w:t xml:space="preserve"> </w:t>
      </w:r>
      <w:r w:rsidR="00D72B39">
        <w:rPr>
          <w:color w:val="000000"/>
        </w:rPr>
        <w:t xml:space="preserve">к СанПиН 2.4.5.2409-08 </w:t>
      </w:r>
    </w:p>
    <w:p w:rsidR="006D3130" w:rsidRDefault="00D72B39" w:rsidP="00793CA6">
      <w:pPr>
        <w:pStyle w:val="Heading"/>
        <w:jc w:val="center"/>
        <w:rPr>
          <w:color w:val="000000"/>
          <w:lang w:val="en-US"/>
        </w:rPr>
      </w:pPr>
      <w:r>
        <w:rPr>
          <w:color w:val="000000"/>
        </w:rPr>
        <w:t xml:space="preserve">Рекомендуемая форма составления примерного меню </w:t>
      </w:r>
    </w:p>
    <w:p w:rsidR="00D72B39" w:rsidRDefault="00D72B39" w:rsidP="00793CA6">
      <w:pPr>
        <w:pStyle w:val="Heading"/>
        <w:jc w:val="center"/>
        <w:rPr>
          <w:color w:val="000000"/>
        </w:rPr>
      </w:pPr>
      <w:r>
        <w:rPr>
          <w:color w:val="000000"/>
        </w:rPr>
        <w:t>и пищевой ценности приготовля</w:t>
      </w:r>
      <w:r>
        <w:rPr>
          <w:color w:val="000000"/>
        </w:rPr>
        <w:t>е</w:t>
      </w:r>
      <w:r>
        <w:rPr>
          <w:color w:val="000000"/>
        </w:rPr>
        <w:t xml:space="preserve">мых блюд </w:t>
      </w:r>
    </w:p>
    <w:p w:rsidR="00D72B39" w:rsidRDefault="00D72B39">
      <w:pPr>
        <w:ind w:firstLine="225"/>
        <w:jc w:val="both"/>
        <w:rPr>
          <w:color w:val="000000"/>
          <w:lang w:val="en-US"/>
        </w:rPr>
      </w:pPr>
      <w:r>
        <w:rPr>
          <w:b/>
          <w:bCs/>
          <w:color w:val="000000"/>
        </w:rPr>
        <w:t>День</w:t>
      </w:r>
      <w:r>
        <w:rPr>
          <w:color w:val="000000"/>
        </w:rPr>
        <w:t xml:space="preserve">: </w:t>
      </w:r>
      <w:r w:rsidRPr="006D3130">
        <w:rPr>
          <w:color w:val="000000"/>
          <w:u w:val="single"/>
        </w:rPr>
        <w:t>понедельник</w:t>
      </w:r>
      <w:r>
        <w:rPr>
          <w:color w:val="000000"/>
        </w:rPr>
        <w:t xml:space="preserve"> </w:t>
      </w:r>
    </w:p>
    <w:p w:rsidR="006D3130" w:rsidRPr="006D3130" w:rsidRDefault="006D3130">
      <w:pPr>
        <w:ind w:firstLine="225"/>
        <w:jc w:val="both"/>
        <w:rPr>
          <w:color w:val="000000"/>
          <w:lang w:val="en-US"/>
        </w:rPr>
      </w:pPr>
    </w:p>
    <w:p w:rsidR="00D72B39" w:rsidRDefault="00D72B39">
      <w:pPr>
        <w:ind w:firstLine="225"/>
        <w:jc w:val="both"/>
        <w:rPr>
          <w:color w:val="000000"/>
          <w:lang w:val="en-US"/>
        </w:rPr>
      </w:pPr>
      <w:r>
        <w:rPr>
          <w:b/>
          <w:bCs/>
          <w:color w:val="000000"/>
        </w:rPr>
        <w:t>Неделя</w:t>
      </w:r>
      <w:r>
        <w:rPr>
          <w:color w:val="000000"/>
        </w:rPr>
        <w:t xml:space="preserve">: </w:t>
      </w:r>
      <w:r w:rsidRPr="006D3130">
        <w:rPr>
          <w:color w:val="000000"/>
          <w:u w:val="single"/>
        </w:rPr>
        <w:t>первая</w:t>
      </w:r>
    </w:p>
    <w:p w:rsidR="006D3130" w:rsidRPr="006D3130" w:rsidRDefault="006D3130">
      <w:pPr>
        <w:ind w:firstLine="225"/>
        <w:jc w:val="both"/>
        <w:rPr>
          <w:color w:val="000000"/>
          <w:lang w:val="en-US"/>
        </w:rPr>
      </w:pPr>
    </w:p>
    <w:p w:rsidR="00D72B39" w:rsidRPr="006D3130" w:rsidRDefault="00D72B39">
      <w:pPr>
        <w:ind w:firstLine="225"/>
        <w:jc w:val="both"/>
        <w:rPr>
          <w:color w:val="000000"/>
          <w:u w:val="single"/>
          <w:lang w:val="en-US"/>
        </w:rPr>
      </w:pPr>
      <w:r>
        <w:rPr>
          <w:b/>
          <w:bCs/>
          <w:color w:val="000000"/>
        </w:rPr>
        <w:t>Сезон</w:t>
      </w:r>
      <w:r>
        <w:rPr>
          <w:color w:val="000000"/>
        </w:rPr>
        <w:t xml:space="preserve">: </w:t>
      </w:r>
      <w:r w:rsidRPr="006D3130">
        <w:rPr>
          <w:color w:val="000000"/>
          <w:u w:val="single"/>
        </w:rPr>
        <w:t xml:space="preserve">осенне-зимний </w:t>
      </w:r>
    </w:p>
    <w:p w:rsidR="006D3130" w:rsidRPr="006D3130" w:rsidRDefault="006D3130">
      <w:pPr>
        <w:ind w:firstLine="225"/>
        <w:jc w:val="both"/>
        <w:rPr>
          <w:color w:val="000000"/>
          <w:lang w:val="en-US"/>
        </w:rPr>
      </w:pPr>
    </w:p>
    <w:p w:rsidR="00D72B39" w:rsidRPr="006D3130" w:rsidRDefault="00D72B39">
      <w:pPr>
        <w:ind w:firstLine="225"/>
        <w:jc w:val="both"/>
        <w:rPr>
          <w:color w:val="000000"/>
          <w:u w:val="single"/>
          <w:lang w:val="en-US"/>
        </w:rPr>
      </w:pPr>
      <w:r>
        <w:rPr>
          <w:b/>
          <w:bCs/>
          <w:color w:val="000000"/>
        </w:rPr>
        <w:t>Возрастная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категория</w:t>
      </w:r>
      <w:r>
        <w:rPr>
          <w:color w:val="000000"/>
        </w:rPr>
        <w:t xml:space="preserve">: </w:t>
      </w:r>
      <w:r w:rsidRPr="006D3130">
        <w:rPr>
          <w:color w:val="000000"/>
          <w:u w:val="single"/>
        </w:rPr>
        <w:t>12 лет и старше</w:t>
      </w:r>
    </w:p>
    <w:p w:rsidR="006D3130" w:rsidRPr="006D3130" w:rsidRDefault="006D3130">
      <w:pPr>
        <w:ind w:firstLine="225"/>
        <w:jc w:val="both"/>
        <w:rPr>
          <w:color w:val="000000"/>
          <w:u w:val="single"/>
          <w:lang w:val="en-US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45"/>
        <w:gridCol w:w="1680"/>
        <w:gridCol w:w="945"/>
        <w:gridCol w:w="375"/>
        <w:gridCol w:w="420"/>
        <w:gridCol w:w="420"/>
        <w:gridCol w:w="1170"/>
        <w:gridCol w:w="495"/>
        <w:gridCol w:w="420"/>
        <w:gridCol w:w="525"/>
        <w:gridCol w:w="450"/>
        <w:gridCol w:w="495"/>
        <w:gridCol w:w="510"/>
        <w:gridCol w:w="525"/>
        <w:gridCol w:w="480"/>
      </w:tblGrid>
      <w:tr w:rsidR="00D72B39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 рец.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Прием пищи, наименование блюда 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Масса порции </w:t>
            </w:r>
          </w:p>
        </w:tc>
        <w:tc>
          <w:tcPr>
            <w:tcW w:w="12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Пищевые вещества (г)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Энерге-</w:t>
            </w:r>
          </w:p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тическая ценность </w:t>
            </w:r>
          </w:p>
        </w:tc>
        <w:tc>
          <w:tcPr>
            <w:tcW w:w="18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Витамины (мг)</w:t>
            </w:r>
          </w:p>
        </w:tc>
        <w:tc>
          <w:tcPr>
            <w:tcW w:w="20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Минеральные вещ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(мг)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 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(ккал)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721693">
              <w:rPr>
                <w:noProof/>
                <w:color w:val="000000"/>
                <w:position w:val="-10"/>
                <w:lang w:eastAsia="ru-RU"/>
              </w:rPr>
              <w:drawing>
                <wp:inline distT="0" distB="0" distL="0" distR="0">
                  <wp:extent cx="85725" cy="21907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 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Мg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6D3130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</w:tr>
      <w:tr w:rsidR="006D3130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</w:tr>
      <w:tr w:rsidR="006D3130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</w:tr>
      <w:tr w:rsidR="006D3130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</w:tr>
      <w:tr w:rsidR="006D3130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130" w:rsidRDefault="006D3130">
            <w:pPr>
              <w:rPr>
                <w:color w:val="000000"/>
              </w:rPr>
            </w:pPr>
          </w:p>
        </w:tc>
      </w:tr>
    </w:tbl>
    <w:p w:rsidR="00D72B39" w:rsidRDefault="00D72B39">
      <w:pPr>
        <w:ind w:firstLine="225"/>
        <w:jc w:val="both"/>
        <w:rPr>
          <w:color w:val="000000"/>
        </w:rPr>
      </w:pPr>
    </w:p>
    <w:p w:rsidR="00D72B39" w:rsidRDefault="00D72B39" w:rsidP="00793CA6">
      <w:pPr>
        <w:jc w:val="right"/>
        <w:rPr>
          <w:color w:val="000000"/>
        </w:rPr>
      </w:pPr>
      <w:r>
        <w:rPr>
          <w:color w:val="000000"/>
        </w:rPr>
        <w:t>Приложение 3</w:t>
      </w:r>
      <w:r w:rsidR="00793CA6">
        <w:rPr>
          <w:color w:val="000000"/>
        </w:rPr>
        <w:t xml:space="preserve"> </w:t>
      </w:r>
      <w:r>
        <w:rPr>
          <w:color w:val="000000"/>
        </w:rPr>
        <w:t xml:space="preserve">к СанПиН 2.4.5.2409-08 </w:t>
      </w:r>
    </w:p>
    <w:p w:rsidR="00D72B39" w:rsidRDefault="00D72B39" w:rsidP="006D3130">
      <w:pPr>
        <w:pStyle w:val="Heading"/>
        <w:rPr>
          <w:color w:val="000000"/>
        </w:rPr>
      </w:pPr>
      <w:r>
        <w:rPr>
          <w:color w:val="000000"/>
        </w:rPr>
        <w:t xml:space="preserve">Рекомендуемая масса порций блюд (в граммах) для обучающихся различного возраста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295"/>
        <w:gridCol w:w="1815"/>
        <w:gridCol w:w="2160"/>
      </w:tblGrid>
      <w:tr w:rsidR="00D72B39">
        <w:tblPrEx>
          <w:tblCellMar>
            <w:top w:w="0" w:type="dxa"/>
            <w:bottom w:w="0" w:type="dxa"/>
          </w:tblCellMar>
        </w:tblPrEx>
        <w:tc>
          <w:tcPr>
            <w:tcW w:w="52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Название блюд </w:t>
            </w: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Масса порций в граммах для обучающихся двух возрастных групп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52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7 до 11 лет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11 лет и старше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5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Каша, овощное, яичное, творожное, мясное блюдо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150-200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200-250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5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Напитки (чай, какао, сок, компот, молоко, кефир и др.)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5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Салат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60-100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100-150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5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Суп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200-250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250-300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5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Мясо, котлета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80-120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100-120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5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Гарнир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150-200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180-230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5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Фрукты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</w:tr>
    </w:tbl>
    <w:p w:rsidR="0043067A" w:rsidRDefault="0043067A" w:rsidP="00793CA6">
      <w:pPr>
        <w:jc w:val="right"/>
        <w:rPr>
          <w:color w:val="000000"/>
        </w:rPr>
      </w:pPr>
    </w:p>
    <w:p w:rsidR="00D72B39" w:rsidRDefault="00D72B39" w:rsidP="00793CA6">
      <w:pPr>
        <w:jc w:val="right"/>
        <w:rPr>
          <w:color w:val="000000"/>
        </w:rPr>
      </w:pPr>
      <w:r>
        <w:rPr>
          <w:color w:val="000000"/>
        </w:rPr>
        <w:t>Приложение 4</w:t>
      </w:r>
      <w:r w:rsidR="00793CA6">
        <w:rPr>
          <w:color w:val="000000"/>
        </w:rPr>
        <w:t xml:space="preserve"> </w:t>
      </w:r>
      <w:r>
        <w:rPr>
          <w:color w:val="000000"/>
        </w:rPr>
        <w:t xml:space="preserve">к СанПиН 2.4.5.2409-08 </w:t>
      </w:r>
    </w:p>
    <w:p w:rsidR="00D72B39" w:rsidRDefault="00D72B39">
      <w:pPr>
        <w:jc w:val="right"/>
        <w:rPr>
          <w:color w:val="000000"/>
        </w:rPr>
      </w:pPr>
      <w:r>
        <w:rPr>
          <w:color w:val="000000"/>
        </w:rPr>
        <w:t xml:space="preserve">Таблица 1 </w:t>
      </w:r>
    </w:p>
    <w:p w:rsidR="00D72B39" w:rsidRDefault="00D72B39" w:rsidP="004E64C7">
      <w:pPr>
        <w:pStyle w:val="Heading"/>
        <w:jc w:val="center"/>
        <w:rPr>
          <w:color w:val="000000"/>
        </w:rPr>
      </w:pPr>
      <w:r>
        <w:rPr>
          <w:color w:val="000000"/>
        </w:rPr>
        <w:t>Потребность в пищевых веществах и энергии обучающихся</w:t>
      </w:r>
      <w:r w:rsidR="00793CA6">
        <w:rPr>
          <w:color w:val="000000"/>
        </w:rPr>
        <w:t xml:space="preserve"> </w:t>
      </w:r>
      <w:r>
        <w:rPr>
          <w:color w:val="000000"/>
        </w:rPr>
        <w:t>общеобраз</w:t>
      </w:r>
      <w:r w:rsidR="004E64C7">
        <w:rPr>
          <w:color w:val="000000"/>
        </w:rPr>
        <w:t>овательных учрежд</w:t>
      </w:r>
      <w:r w:rsidR="004E64C7">
        <w:rPr>
          <w:color w:val="000000"/>
        </w:rPr>
        <w:t>е</w:t>
      </w:r>
      <w:r w:rsidR="004E64C7">
        <w:rPr>
          <w:color w:val="000000"/>
        </w:rPr>
        <w:t>ний в возрасте</w:t>
      </w:r>
      <w:r>
        <w:rPr>
          <w:color w:val="000000"/>
        </w:rPr>
        <w:t xml:space="preserve"> с 7 до 11 и с 11 лет и старше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350"/>
        <w:gridCol w:w="1905"/>
        <w:gridCol w:w="1875"/>
      </w:tblGrid>
      <w:tr w:rsidR="00D72B39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Название пищевых веществ 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Усредненная потребность в пищевых веществах для обучающихся двух во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 xml:space="preserve">растных групп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7 до11 лет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11 лет и старше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Белки (г)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77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Жиры (г)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Углеводы (г)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335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383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Энергетическая ценность (ккал)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2350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2713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Витамин В1 (мг)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1,4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Витамин В2 (мг)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1,4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1,6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Витамин С (мг)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Витамин А (мг рет.экв)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0,9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Витамин Е (мг ток.экв)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Кальций (мг)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1100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Фосфор (мг)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1650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Магний (мг)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Железо (мг)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Цинк (мг)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Йод (мг)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0,12 </w:t>
            </w:r>
          </w:p>
        </w:tc>
      </w:tr>
    </w:tbl>
    <w:p w:rsidR="00D72B39" w:rsidRDefault="00D72B39">
      <w:pPr>
        <w:ind w:firstLine="225"/>
        <w:jc w:val="both"/>
        <w:rPr>
          <w:color w:val="000000"/>
        </w:rPr>
      </w:pPr>
    </w:p>
    <w:p w:rsidR="00D72B39" w:rsidRDefault="00616E6F">
      <w:pPr>
        <w:jc w:val="right"/>
        <w:rPr>
          <w:color w:val="000000"/>
        </w:rPr>
      </w:pPr>
      <w:r>
        <w:rPr>
          <w:color w:val="000000"/>
        </w:rPr>
        <w:br w:type="page"/>
      </w:r>
      <w:r w:rsidR="00D72B39">
        <w:rPr>
          <w:color w:val="000000"/>
        </w:rPr>
        <w:lastRenderedPageBreak/>
        <w:t xml:space="preserve">Таблица 2 </w:t>
      </w:r>
    </w:p>
    <w:p w:rsidR="00D72B39" w:rsidRDefault="00D72B39" w:rsidP="00793CA6">
      <w:pPr>
        <w:pStyle w:val="Heading"/>
        <w:jc w:val="center"/>
        <w:rPr>
          <w:color w:val="000000"/>
        </w:rPr>
      </w:pPr>
      <w:r>
        <w:rPr>
          <w:color w:val="000000"/>
        </w:rPr>
        <w:t>Потребность в пищевых веществах и энергии обучающихся образовательных учреждений н</w:t>
      </w:r>
      <w:r>
        <w:rPr>
          <w:color w:val="000000"/>
        </w:rPr>
        <w:t>а</w:t>
      </w:r>
      <w:r>
        <w:rPr>
          <w:color w:val="000000"/>
        </w:rPr>
        <w:t>чального и среднего</w:t>
      </w:r>
      <w:r w:rsidR="00793CA6">
        <w:rPr>
          <w:color w:val="000000"/>
        </w:rPr>
        <w:t xml:space="preserve"> </w:t>
      </w:r>
      <w:r>
        <w:rPr>
          <w:color w:val="000000"/>
        </w:rPr>
        <w:t xml:space="preserve"> профессионального образования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735"/>
        <w:gridCol w:w="1815"/>
        <w:gridCol w:w="2580"/>
      </w:tblGrid>
      <w:tr w:rsidR="00D72B39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Название пищевых веществ </w:t>
            </w:r>
          </w:p>
        </w:tc>
        <w:tc>
          <w:tcPr>
            <w:tcW w:w="4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Потребность в пищевых веществах для об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чающихся юношей и девушек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Юноши 15-18 лет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Девушки 15-18 лет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Белки (г)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98-113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90-104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т.ч. животного происхождения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59-68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54-62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Жиры (г)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100-115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90-104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т.ч. растительного происхождения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30-35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27-31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Углеводы (г)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425-489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360-414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Энергетическая ценность (ккал)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3000-3450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2600-2990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Витамины: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Витамин С (мг)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Витамин А (мг рет.экв)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Витамин Е (мг ток.экв)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Тиамин (мг)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1,5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1,3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Рибофлавин (мг)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1,8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1,5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Пиридоксин (мг)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1,6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РР (мг ниац.экв)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Фолат (мкг)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Минеральные вещества: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Кальций (мг)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1200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Фосфор (мг)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1800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Магний (мг)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Железо (мг)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Йод (мг)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0,13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0,13 </w:t>
            </w:r>
          </w:p>
        </w:tc>
      </w:tr>
    </w:tbl>
    <w:p w:rsidR="00D72B39" w:rsidRDefault="00D72B39">
      <w:pPr>
        <w:ind w:firstLine="225"/>
        <w:jc w:val="both"/>
        <w:rPr>
          <w:color w:val="000000"/>
        </w:rPr>
      </w:pPr>
    </w:p>
    <w:p w:rsidR="00D72B39" w:rsidRDefault="00D72B39">
      <w:pPr>
        <w:jc w:val="right"/>
        <w:rPr>
          <w:color w:val="000000"/>
        </w:rPr>
      </w:pPr>
      <w:r>
        <w:rPr>
          <w:color w:val="000000"/>
        </w:rPr>
        <w:t xml:space="preserve">Таблица 3 </w:t>
      </w:r>
    </w:p>
    <w:p w:rsidR="00D72B39" w:rsidRDefault="00D72B39" w:rsidP="004E64C7">
      <w:pPr>
        <w:pStyle w:val="Heading"/>
        <w:jc w:val="center"/>
        <w:rPr>
          <w:color w:val="000000"/>
        </w:rPr>
      </w:pPr>
      <w:r>
        <w:rPr>
          <w:color w:val="000000"/>
        </w:rPr>
        <w:t>Распределение в процентном отношении потребления пищевых веществ и энергии по при</w:t>
      </w:r>
      <w:r>
        <w:rPr>
          <w:color w:val="000000"/>
        </w:rPr>
        <w:t>е</w:t>
      </w:r>
      <w:r>
        <w:rPr>
          <w:color w:val="000000"/>
        </w:rPr>
        <w:t>мам пищи обучающихся</w:t>
      </w:r>
      <w:r w:rsidR="00793CA6">
        <w:rPr>
          <w:color w:val="000000"/>
        </w:rPr>
        <w:t xml:space="preserve"> </w:t>
      </w:r>
      <w:r>
        <w:rPr>
          <w:color w:val="000000"/>
        </w:rPr>
        <w:t xml:space="preserve">в образовательных учреждениях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050"/>
        <w:gridCol w:w="4050"/>
      </w:tblGrid>
      <w:tr w:rsidR="00D72B39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Прием пищи 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Доля суточной потребности в пищевых 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ществах и энергии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Завтрак в школе (первая смена)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20-25%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Обед в школе 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30-35%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Полдник в школе 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60-70%</w:t>
            </w:r>
          </w:p>
        </w:tc>
      </w:tr>
    </w:tbl>
    <w:p w:rsidR="00D72B39" w:rsidRDefault="00D72B39">
      <w:pPr>
        <w:ind w:firstLine="225"/>
        <w:jc w:val="both"/>
        <w:rPr>
          <w:color w:val="000000"/>
        </w:rPr>
      </w:pPr>
    </w:p>
    <w:p w:rsidR="00D72B39" w:rsidRDefault="00D72B39">
      <w:pPr>
        <w:jc w:val="right"/>
        <w:rPr>
          <w:color w:val="000000"/>
        </w:rPr>
      </w:pPr>
      <w:r>
        <w:rPr>
          <w:color w:val="000000"/>
        </w:rPr>
        <w:t>Таблица 4</w:t>
      </w:r>
    </w:p>
    <w:p w:rsidR="00D72B39" w:rsidRDefault="00D72B39">
      <w:pPr>
        <w:jc w:val="right"/>
        <w:rPr>
          <w:color w:val="000000"/>
        </w:rPr>
      </w:pPr>
    </w:p>
    <w:p w:rsidR="00D72B39" w:rsidRDefault="00D72B39" w:rsidP="00793CA6">
      <w:pPr>
        <w:pStyle w:val="Heading"/>
        <w:jc w:val="center"/>
        <w:rPr>
          <w:color w:val="000000"/>
        </w:rPr>
      </w:pPr>
      <w:r>
        <w:rPr>
          <w:color w:val="000000"/>
        </w:rPr>
        <w:t>Рекомендации по распределению в процентном отношении</w:t>
      </w:r>
      <w:r w:rsidR="00793CA6">
        <w:rPr>
          <w:color w:val="000000"/>
        </w:rPr>
        <w:t xml:space="preserve"> </w:t>
      </w:r>
      <w:r>
        <w:rPr>
          <w:color w:val="000000"/>
        </w:rPr>
        <w:t xml:space="preserve"> потребления пищевых веществ и энергии по приемам пищи</w:t>
      </w:r>
      <w:r w:rsidR="00793CA6">
        <w:rPr>
          <w:color w:val="000000"/>
        </w:rPr>
        <w:t xml:space="preserve"> </w:t>
      </w:r>
      <w:r>
        <w:rPr>
          <w:color w:val="000000"/>
        </w:rPr>
        <w:t>в общеобразовательных учреждениях с круглосуточным пребыв</w:t>
      </w:r>
      <w:r>
        <w:rPr>
          <w:color w:val="000000"/>
        </w:rPr>
        <w:t>а</w:t>
      </w:r>
      <w:r>
        <w:rPr>
          <w:color w:val="000000"/>
        </w:rPr>
        <w:t xml:space="preserve">нием детей (школы-интернаты, кадетские корпуса и др.)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065"/>
        <w:gridCol w:w="4005"/>
      </w:tblGrid>
      <w:tr w:rsidR="00D72B39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Прием пищи </w:t>
            </w:r>
          </w:p>
        </w:tc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Доля суточной потребности в пищевых 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ществах и энергии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Завтрак </w:t>
            </w:r>
          </w:p>
        </w:tc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20-25%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Второй завтрак </w:t>
            </w:r>
          </w:p>
        </w:tc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Обед </w:t>
            </w:r>
          </w:p>
        </w:tc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30-35%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Полдник </w:t>
            </w:r>
          </w:p>
        </w:tc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Ужин </w:t>
            </w:r>
          </w:p>
        </w:tc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25-30%*</w:t>
            </w:r>
          </w:p>
        </w:tc>
      </w:tr>
    </w:tbl>
    <w:p w:rsidR="00D72B39" w:rsidRDefault="00D72B39">
      <w:pPr>
        <w:ind w:firstLine="225"/>
        <w:jc w:val="both"/>
        <w:rPr>
          <w:color w:val="000000"/>
        </w:rPr>
      </w:pPr>
    </w:p>
    <w:p w:rsidR="00D72B39" w:rsidRDefault="00012768" w:rsidP="00793CA6">
      <w:pPr>
        <w:jc w:val="right"/>
        <w:rPr>
          <w:color w:val="000000"/>
        </w:rPr>
      </w:pPr>
      <w:r>
        <w:rPr>
          <w:color w:val="000000"/>
        </w:rPr>
        <w:br w:type="page"/>
      </w:r>
      <w:r w:rsidR="00D72B39">
        <w:rPr>
          <w:color w:val="000000"/>
        </w:rPr>
        <w:lastRenderedPageBreak/>
        <w:t>Приложение 5</w:t>
      </w:r>
      <w:r w:rsidR="00793CA6">
        <w:rPr>
          <w:color w:val="000000"/>
        </w:rPr>
        <w:t xml:space="preserve"> </w:t>
      </w:r>
      <w:r w:rsidR="00D72B39">
        <w:rPr>
          <w:color w:val="000000"/>
        </w:rPr>
        <w:t xml:space="preserve">к СанПиН 2.4.5.2409-08 </w:t>
      </w:r>
    </w:p>
    <w:p w:rsidR="00616E6F" w:rsidRDefault="00616E6F" w:rsidP="000B4CC5">
      <w:pPr>
        <w:pStyle w:val="Heading"/>
        <w:jc w:val="center"/>
        <w:rPr>
          <w:color w:val="000000"/>
        </w:rPr>
      </w:pPr>
    </w:p>
    <w:p w:rsidR="00D72B39" w:rsidRDefault="00D72B39" w:rsidP="000B4CC5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Технологическая карта кулинарного изделия (блюда) N ____ </w:t>
      </w:r>
    </w:p>
    <w:p w:rsidR="00616E6F" w:rsidRDefault="00616E6F">
      <w:pPr>
        <w:ind w:firstLine="225"/>
        <w:jc w:val="both"/>
        <w:rPr>
          <w:b/>
          <w:bCs/>
          <w:color w:val="000000"/>
        </w:rPr>
      </w:pPr>
    </w:p>
    <w:p w:rsidR="00D72B39" w:rsidRDefault="00D72B39">
      <w:pPr>
        <w:ind w:firstLine="22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Наименование кулинарного изделия (блюда):</w:t>
      </w:r>
      <w:r w:rsidR="004E64C7">
        <w:rPr>
          <w:b/>
          <w:bCs/>
          <w:color w:val="000000"/>
        </w:rPr>
        <w:t xml:space="preserve"> ________________________________________</w:t>
      </w:r>
    </w:p>
    <w:p w:rsidR="00616E6F" w:rsidRDefault="00616E6F">
      <w:pPr>
        <w:ind w:firstLine="225"/>
        <w:jc w:val="both"/>
        <w:rPr>
          <w:b/>
          <w:bCs/>
          <w:color w:val="000000"/>
        </w:rPr>
      </w:pPr>
    </w:p>
    <w:p w:rsidR="00D72B39" w:rsidRDefault="00D72B39">
      <w:pPr>
        <w:ind w:firstLine="22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Номер рецептуры:</w:t>
      </w:r>
      <w:r w:rsidR="004E64C7">
        <w:rPr>
          <w:b/>
          <w:bCs/>
          <w:color w:val="000000"/>
        </w:rPr>
        <w:t xml:space="preserve"> ______________</w:t>
      </w:r>
    </w:p>
    <w:p w:rsidR="00616E6F" w:rsidRDefault="00616E6F">
      <w:pPr>
        <w:ind w:firstLine="225"/>
        <w:jc w:val="both"/>
        <w:rPr>
          <w:b/>
          <w:bCs/>
          <w:color w:val="000000"/>
        </w:rPr>
      </w:pPr>
    </w:p>
    <w:p w:rsidR="00D72B39" w:rsidRDefault="00D72B39">
      <w:pPr>
        <w:ind w:firstLine="22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Наименование сборника рецептур:</w:t>
      </w:r>
      <w:r w:rsidR="004E64C7">
        <w:rPr>
          <w:b/>
          <w:bCs/>
          <w:color w:val="000000"/>
        </w:rPr>
        <w:t xml:space="preserve"> _________________________________________________</w:t>
      </w:r>
    </w:p>
    <w:p w:rsidR="00616E6F" w:rsidRDefault="00616E6F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111"/>
        <w:gridCol w:w="1455"/>
        <w:gridCol w:w="1230"/>
        <w:gridCol w:w="1365"/>
        <w:gridCol w:w="1350"/>
      </w:tblGrid>
      <w:tr w:rsidR="00D72B39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сырья </w:t>
            </w:r>
          </w:p>
        </w:tc>
        <w:tc>
          <w:tcPr>
            <w:tcW w:w="5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Расход сырья и полуфабрикатов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2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порц 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порц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Брутто, г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Нетто, г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Брутто, кг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Нетто, кг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  <w:p w:rsidR="0043067A" w:rsidRDefault="0043067A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  <w:p w:rsidR="0043067A" w:rsidRDefault="0043067A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4E64C7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4C7" w:rsidRDefault="004E64C7">
            <w:pPr>
              <w:rPr>
                <w:color w:val="000000"/>
              </w:rPr>
            </w:pPr>
          </w:p>
          <w:p w:rsidR="0043067A" w:rsidRDefault="0043067A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4C7" w:rsidRDefault="004E64C7">
            <w:pPr>
              <w:rPr>
                <w:color w:val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4C7" w:rsidRDefault="004E64C7">
            <w:pPr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4C7" w:rsidRDefault="004E64C7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4C7" w:rsidRDefault="004E64C7">
            <w:pPr>
              <w:rPr>
                <w:color w:val="000000"/>
              </w:rPr>
            </w:pPr>
          </w:p>
        </w:tc>
      </w:tr>
      <w:tr w:rsidR="004E64C7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4C7" w:rsidRDefault="004E64C7">
            <w:pPr>
              <w:rPr>
                <w:color w:val="000000"/>
              </w:rPr>
            </w:pPr>
          </w:p>
          <w:p w:rsidR="0043067A" w:rsidRDefault="0043067A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4C7" w:rsidRDefault="004E64C7">
            <w:pPr>
              <w:rPr>
                <w:color w:val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4C7" w:rsidRDefault="004E64C7">
            <w:pPr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4C7" w:rsidRDefault="004E64C7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4C7" w:rsidRDefault="004E64C7">
            <w:pPr>
              <w:rPr>
                <w:color w:val="000000"/>
              </w:rPr>
            </w:pPr>
          </w:p>
        </w:tc>
      </w:tr>
      <w:tr w:rsidR="004E64C7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4C7" w:rsidRDefault="004E64C7">
            <w:pPr>
              <w:rPr>
                <w:color w:val="000000"/>
              </w:rPr>
            </w:pPr>
          </w:p>
          <w:p w:rsidR="0043067A" w:rsidRDefault="0043067A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4C7" w:rsidRDefault="004E64C7">
            <w:pPr>
              <w:rPr>
                <w:color w:val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4C7" w:rsidRDefault="004E64C7">
            <w:pPr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4C7" w:rsidRDefault="004E64C7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4C7" w:rsidRDefault="004E64C7">
            <w:pPr>
              <w:rPr>
                <w:color w:val="000000"/>
              </w:rPr>
            </w:pPr>
          </w:p>
        </w:tc>
      </w:tr>
      <w:tr w:rsidR="004E64C7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4C7" w:rsidRDefault="004E64C7">
            <w:pPr>
              <w:rPr>
                <w:color w:val="000000"/>
              </w:rPr>
            </w:pPr>
          </w:p>
          <w:p w:rsidR="0043067A" w:rsidRDefault="0043067A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4C7" w:rsidRDefault="004E64C7">
            <w:pPr>
              <w:rPr>
                <w:color w:val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4C7" w:rsidRDefault="004E64C7">
            <w:pPr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4C7" w:rsidRDefault="004E64C7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4C7" w:rsidRDefault="004E64C7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Выход: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D72B39" w:rsidRDefault="00D72B39">
      <w:pPr>
        <w:pStyle w:val="Heading"/>
        <w:jc w:val="center"/>
        <w:rPr>
          <w:color w:val="000000"/>
        </w:rPr>
      </w:pPr>
    </w:p>
    <w:p w:rsidR="00D72B39" w:rsidRDefault="00D72B3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Химический состав, витамины и микроэлементы на 1 порцию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415"/>
        <w:gridCol w:w="1140"/>
        <w:gridCol w:w="2205"/>
        <w:gridCol w:w="1260"/>
        <w:gridCol w:w="1275"/>
      </w:tblGrid>
      <w:tr w:rsidR="00D72B39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Белки (г):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22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Са (мг):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22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Жиры (г):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22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Mg (мг):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22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Углеводы (г):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22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Fe (мг):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22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Эн.ценность (ккал):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22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С (мг):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22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</w:tbl>
    <w:p w:rsidR="00D72B39" w:rsidRDefault="00D72B39">
      <w:pPr>
        <w:ind w:firstLine="225"/>
        <w:jc w:val="both"/>
        <w:rPr>
          <w:color w:val="000000"/>
        </w:rPr>
      </w:pPr>
    </w:p>
    <w:p w:rsidR="00D72B39" w:rsidRDefault="00D72B39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Технология приготовления:</w:t>
      </w:r>
      <w:r>
        <w:rPr>
          <w:color w:val="000000"/>
        </w:rPr>
        <w:t xml:space="preserve"> с указанием процессов приготовления и технологических режимов.</w:t>
      </w:r>
    </w:p>
    <w:p w:rsidR="00BE0C62" w:rsidRDefault="00BE0C62" w:rsidP="00BE0C62">
      <w:pPr>
        <w:ind w:firstLine="225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</w:t>
      </w:r>
    </w:p>
    <w:p w:rsidR="00BE0C62" w:rsidRDefault="00BE0C62" w:rsidP="00BE0C62">
      <w:pPr>
        <w:ind w:firstLine="225"/>
        <w:jc w:val="both"/>
        <w:rPr>
          <w:color w:val="000000"/>
        </w:rPr>
      </w:pPr>
    </w:p>
    <w:p w:rsidR="00BE0C62" w:rsidRDefault="00BE0C62" w:rsidP="00BE0C62">
      <w:pPr>
        <w:ind w:firstLine="225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</w:t>
      </w:r>
    </w:p>
    <w:p w:rsidR="00BE0C62" w:rsidRDefault="00BE0C62" w:rsidP="00BE0C62">
      <w:pPr>
        <w:ind w:firstLine="225"/>
        <w:jc w:val="both"/>
        <w:rPr>
          <w:color w:val="000000"/>
        </w:rPr>
      </w:pPr>
    </w:p>
    <w:p w:rsidR="00BE0C62" w:rsidRDefault="00BE0C62" w:rsidP="00BE0C62">
      <w:pPr>
        <w:ind w:firstLine="225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</w:t>
      </w:r>
    </w:p>
    <w:p w:rsidR="00BE0C62" w:rsidRDefault="00BE0C62" w:rsidP="00BE0C62">
      <w:pPr>
        <w:ind w:firstLine="225"/>
        <w:jc w:val="both"/>
        <w:rPr>
          <w:color w:val="000000"/>
        </w:rPr>
      </w:pPr>
    </w:p>
    <w:p w:rsidR="00BE0C62" w:rsidRDefault="00BE0C62" w:rsidP="00BE0C62">
      <w:pPr>
        <w:ind w:firstLine="225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</w:t>
      </w:r>
    </w:p>
    <w:p w:rsidR="00BE0C62" w:rsidRDefault="00BE0C62" w:rsidP="00BE0C62">
      <w:pPr>
        <w:ind w:firstLine="225"/>
        <w:jc w:val="both"/>
        <w:rPr>
          <w:color w:val="000000"/>
        </w:rPr>
      </w:pPr>
    </w:p>
    <w:p w:rsidR="00D72B39" w:rsidRDefault="00D72B39">
      <w:pPr>
        <w:ind w:firstLine="225"/>
        <w:jc w:val="both"/>
        <w:rPr>
          <w:color w:val="000000"/>
        </w:rPr>
      </w:pPr>
    </w:p>
    <w:p w:rsidR="00D72B39" w:rsidRDefault="00D72B39">
      <w:pPr>
        <w:ind w:firstLine="225"/>
        <w:jc w:val="both"/>
        <w:rPr>
          <w:color w:val="000000"/>
        </w:rPr>
      </w:pPr>
    </w:p>
    <w:p w:rsidR="00D72B39" w:rsidRDefault="00012768" w:rsidP="000B4CC5">
      <w:pPr>
        <w:jc w:val="right"/>
        <w:rPr>
          <w:color w:val="000000"/>
        </w:rPr>
      </w:pPr>
      <w:r>
        <w:rPr>
          <w:color w:val="000000"/>
        </w:rPr>
        <w:br w:type="page"/>
      </w:r>
      <w:r w:rsidR="00D72B39">
        <w:rPr>
          <w:color w:val="000000"/>
        </w:rPr>
        <w:lastRenderedPageBreak/>
        <w:t>Приложение 6</w:t>
      </w:r>
      <w:r w:rsidR="000B4CC5">
        <w:rPr>
          <w:color w:val="000000"/>
        </w:rPr>
        <w:t xml:space="preserve"> </w:t>
      </w:r>
      <w:r w:rsidR="00D72B39">
        <w:rPr>
          <w:color w:val="000000"/>
        </w:rPr>
        <w:t xml:space="preserve">к СанПиН 2.4.5.2409-08 </w:t>
      </w:r>
    </w:p>
    <w:p w:rsidR="00D72B39" w:rsidRDefault="00D72B39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Таблица замены продуктов по белкам и углеводам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550"/>
        <w:gridCol w:w="1410"/>
        <w:gridCol w:w="1185"/>
        <w:gridCol w:w="15"/>
        <w:gridCol w:w="1245"/>
        <w:gridCol w:w="1275"/>
        <w:gridCol w:w="1305"/>
      </w:tblGrid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</w:p>
        </w:tc>
        <w:tc>
          <w:tcPr>
            <w:tcW w:w="3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Химический состав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Добавить к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продуктов 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(нетто, г)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Белки, г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Жиры, г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Углеводы, г </w:t>
            </w: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суточному рациону или исключить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89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Замена хлеба (по белкам и углеводам)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пшеничный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7,6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0,9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49,7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ржаной простой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8,3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48,1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Мука пшеничная 1 сорт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7,4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48,2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Макароны, вермишель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7,5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0,9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48,7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Крупа манная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7,9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50,1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89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Замена картофеля (по углеводам)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Картофель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17,3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Свекла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190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2,9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17,3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Морковь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240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3,1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Капуста белокочанная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370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6,7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17,4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Макароны, вермишель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2,7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17,4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Крупа манная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2,8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17,9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пшеничный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2,7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17,4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ржаной простой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3,1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17,6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89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Замена свежих яблок (по углеводам)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Яблоки свежие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9,8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Яблоки сушеные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9,7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Курага (без косточек)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8,3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Чернослив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8,7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89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Замена молока (по белку)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Молоко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2,8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3,2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4,7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Творог полужирный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3,3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1,8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Творог жирный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2,8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3,6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Сыр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2,7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2,7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Говядина (1 кат.)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2,8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Говядина (2 кат.)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3,0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Рыба (филе трески)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3,2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89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Замена мяса (по белку)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Говядина (1 кат.)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18,6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Говядина (2 кат.)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18,0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Масло + 6 г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Творог полужирный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18,3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9,9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Масло + 4 г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Творог жирный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18,2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23,4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3,7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Масло - 9 г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Рыба (филе трески)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19,2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Масло + 13 г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Яйцо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145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18,4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16,7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89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Замена рыбы (по белку)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Рыба (филе трески)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16,0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1,3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Говядина 1 кат.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15,8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11,9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Масло - 11 г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Говядина 2 кат.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16,0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6,6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Масло - 6 г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Творог полужирный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16,7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1,3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Масло - 8 г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Творог жирный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115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16,1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20,7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3,3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Масло - 20 г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Яйцо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15,9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14,4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0,9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Масло - 13 г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89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Замена творога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Творог полужирный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16,7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1,3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Говядина 1 кат.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16,7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12,6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Масло - 3 г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Говядина 2 кат.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17,0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Рыба (филе трески)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16,0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Масло + 9 г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Яйцо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16,5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0,9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Масло - 5 г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89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Замена яйца (по белку)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Яйцо 1 шт.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5,1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4,6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Творог полужирный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2,7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Творог жирный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4,9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6,3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Сыр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5,4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Говядина 1 кат.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5,6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4,2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Говядина 2 кат.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Рыба (филе трески)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5,6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</w:tbl>
    <w:p w:rsidR="00D72B39" w:rsidRDefault="00D72B39">
      <w:pPr>
        <w:ind w:firstLine="225"/>
        <w:jc w:val="both"/>
        <w:rPr>
          <w:color w:val="000000"/>
        </w:rPr>
      </w:pPr>
    </w:p>
    <w:p w:rsidR="00D72B39" w:rsidRDefault="000B4CC5" w:rsidP="000B4CC5">
      <w:pPr>
        <w:jc w:val="right"/>
        <w:rPr>
          <w:color w:val="000000"/>
        </w:rPr>
      </w:pPr>
      <w:r>
        <w:rPr>
          <w:color w:val="000000"/>
        </w:rPr>
        <w:br w:type="page"/>
      </w:r>
      <w:r w:rsidR="00D72B39">
        <w:rPr>
          <w:color w:val="000000"/>
        </w:rPr>
        <w:lastRenderedPageBreak/>
        <w:t>Приложение 7</w:t>
      </w:r>
      <w:r>
        <w:rPr>
          <w:color w:val="000000"/>
        </w:rPr>
        <w:t xml:space="preserve"> </w:t>
      </w:r>
      <w:r w:rsidR="00D72B39">
        <w:rPr>
          <w:color w:val="000000"/>
        </w:rPr>
        <w:t xml:space="preserve">к СанПиН 2.4.5.2409-08 </w:t>
      </w:r>
    </w:p>
    <w:p w:rsidR="00D72B39" w:rsidRDefault="00D72B39">
      <w:pPr>
        <w:pStyle w:val="Heading"/>
        <w:jc w:val="center"/>
        <w:rPr>
          <w:color w:val="000000"/>
        </w:rPr>
      </w:pPr>
      <w:r>
        <w:rPr>
          <w:color w:val="000000"/>
        </w:rPr>
        <w:t>ПЕРЕЧЕНЬ</w:t>
      </w:r>
    </w:p>
    <w:p w:rsidR="00D72B39" w:rsidRDefault="00D72B39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продуктов и блюд, которые не допускаются для реализации </w:t>
      </w:r>
    </w:p>
    <w:p w:rsidR="00D72B39" w:rsidRDefault="00D72B39" w:rsidP="000B4CC5">
      <w:pPr>
        <w:pStyle w:val="Heading"/>
        <w:jc w:val="center"/>
        <w:rPr>
          <w:color w:val="000000"/>
        </w:rPr>
      </w:pPr>
      <w:r>
        <w:rPr>
          <w:color w:val="000000"/>
        </w:rPr>
        <w:t>в организациях общественного питания образовательных</w:t>
      </w:r>
      <w:r w:rsidR="000B4CC5">
        <w:rPr>
          <w:color w:val="000000"/>
        </w:rPr>
        <w:t xml:space="preserve"> </w:t>
      </w:r>
      <w:r>
        <w:rPr>
          <w:color w:val="000000"/>
        </w:rPr>
        <w:t xml:space="preserve"> учреждений </w:t>
      </w:r>
    </w:p>
    <w:p w:rsidR="00D72B39" w:rsidRDefault="00D72B39">
      <w:pPr>
        <w:ind w:firstLine="225"/>
        <w:jc w:val="both"/>
        <w:rPr>
          <w:color w:val="000000"/>
        </w:rPr>
      </w:pP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1. Пищевые продукты с истекшими сроками годности и признаками недоброкачественности.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2. Остатки пищи от предыдущего приема и пища, приготовленная накануне.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3. Плодоовощная продукция с признаками порчи.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4. Мясо, субпродукты всех видов сельскохозяйственных животных, рыба, сельскохозяйственная птица, не прошедшие в</w:t>
      </w:r>
      <w:r>
        <w:rPr>
          <w:color w:val="000000"/>
        </w:rPr>
        <w:t>е</w:t>
      </w:r>
      <w:r>
        <w:rPr>
          <w:color w:val="000000"/>
        </w:rPr>
        <w:t>теринарный контроль.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5. Субпродукты, кроме печени, языка, сердца.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6. Непотрошеная птица.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7. Мясо диких животных.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8. Яйца и мясо водоплавающих птиц.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9. Яйца с загрязненной скорлупой, с насечкой, "тек", "бой", а также яйца из хозяйств, неблагополучных по сальмонелл</w:t>
      </w:r>
      <w:r>
        <w:rPr>
          <w:color w:val="000000"/>
        </w:rPr>
        <w:t>е</w:t>
      </w:r>
      <w:r>
        <w:rPr>
          <w:color w:val="000000"/>
        </w:rPr>
        <w:t>зам.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10. Консервы с нарушением герметичности банок, бомбажные, "хлопуши", банки с ржавчиной, деформированные, без этикеток.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11. Крупа, мука, сухофрукты и другие продукты, загрязненные различными примесями или зараженные амбарными вр</w:t>
      </w:r>
      <w:r>
        <w:rPr>
          <w:color w:val="000000"/>
        </w:rPr>
        <w:t>е</w:t>
      </w:r>
      <w:r>
        <w:rPr>
          <w:color w:val="000000"/>
        </w:rPr>
        <w:t>дителями.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12. Любые пищевые продукты домашнего (не промышленного) изготовления.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13. Кремовые кондитерские изделия (пирожные и торты).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14. Зельцы, изделия из мясной обрези, диафрагмы; рулеты из мякоти голов, кровяные и ливерные колбасы.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15. Творог из непастеризованного молока, фляжный творог, фляжную сметану без термической обработки.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16. Простокваша - "самоквас".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17. Грибы и продукты (кулинарные изделия), из них приготовленные.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18. Квас.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19. 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20. Сырокопченые мясные гастрономические изделия и колбасы.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21. Блюда, изготовленные из мяса, птицы, рыбы, не прошедших тепловую обработку.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22. Жареные во фритюре пищевые продукты и изделия;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23. Пищевые продукты, не предусмотренные прил. N 9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24. Уксус, горчица, хрен, перец острый (красный, черный) и другие острые (жгучие) приправы.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25. Острые соусы, кетчупы, майонез, закусочные консервы, маринованные овощи и фрукты.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26. Кофе натуральный; тонизирующие, в том числе энергетические напитки, алкоголь.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27. Кулинарные жиры, свиное или баранье сало, маргарин и другие гидрогенизированные жиры.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28. Ядро абрикосовой косточки, арахис.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29. Газированные напитки.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30. Молочные продукты и мороженое на основе растительных жиров.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31. Жевательная резинка.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32. Кумыс и другие кисломолочные продукты с содержанием этанола (более 0,5%).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33. Карамель, в том числе леденцовая.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34. Закусочные консервы.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35. Заливные блюда (мясные и рыбные), студни, форшмак из сельди.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36. Холодные напитки и морсы (без термической обработки) из плодово-ягодного сырья.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37. Окрошки и холодные супы.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38. Макароны по-флотски (с мясным фаршем), макароны с рубленым яйцом.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39. Яичница-глазунья.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40. Паштеты и блинчики с мясом и с творогом.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41. Первые и вторые блюда из/на основе сухих пищевых концентратов быстрого приготовления.</w:t>
      </w:r>
    </w:p>
    <w:p w:rsidR="00D72B39" w:rsidRDefault="00D72B39">
      <w:pPr>
        <w:ind w:firstLine="225"/>
        <w:jc w:val="both"/>
        <w:rPr>
          <w:color w:val="000000"/>
        </w:rPr>
      </w:pPr>
    </w:p>
    <w:p w:rsidR="00D72B39" w:rsidRDefault="00BE0C62">
      <w:pPr>
        <w:ind w:firstLine="225"/>
        <w:jc w:val="both"/>
        <w:rPr>
          <w:color w:val="000000"/>
        </w:rPr>
      </w:pPr>
      <w:r>
        <w:rPr>
          <w:color w:val="000000"/>
        </w:rPr>
        <w:br w:type="page"/>
      </w:r>
    </w:p>
    <w:p w:rsidR="00D72B39" w:rsidRDefault="00D72B39" w:rsidP="000B4CC5">
      <w:pPr>
        <w:jc w:val="right"/>
        <w:rPr>
          <w:color w:val="000000"/>
        </w:rPr>
      </w:pPr>
      <w:r>
        <w:rPr>
          <w:color w:val="000000"/>
        </w:rPr>
        <w:t>Приложение 8</w:t>
      </w:r>
      <w:r w:rsidR="000B4CC5">
        <w:rPr>
          <w:color w:val="000000"/>
        </w:rPr>
        <w:t xml:space="preserve"> </w:t>
      </w:r>
      <w:r>
        <w:rPr>
          <w:color w:val="000000"/>
        </w:rPr>
        <w:t>к СанПиН 2.4.5.2409-08</w:t>
      </w:r>
    </w:p>
    <w:p w:rsidR="00D72B39" w:rsidRDefault="00D72B39">
      <w:pPr>
        <w:jc w:val="right"/>
        <w:rPr>
          <w:color w:val="000000"/>
        </w:rPr>
      </w:pPr>
      <w:r>
        <w:rPr>
          <w:color w:val="000000"/>
        </w:rPr>
        <w:t xml:space="preserve">Таблица 1 </w:t>
      </w:r>
    </w:p>
    <w:p w:rsidR="00D72B39" w:rsidRDefault="00D72B39" w:rsidP="000B4CC5">
      <w:pPr>
        <w:pStyle w:val="Heading"/>
        <w:jc w:val="center"/>
        <w:rPr>
          <w:color w:val="000000"/>
        </w:rPr>
      </w:pPr>
      <w:r>
        <w:rPr>
          <w:color w:val="000000"/>
        </w:rPr>
        <w:t>Рекомендуемые среднесуточные наборы пищевых продуктов,</w:t>
      </w:r>
      <w:r w:rsidR="000B4CC5">
        <w:rPr>
          <w:color w:val="000000"/>
        </w:rPr>
        <w:t xml:space="preserve"> </w:t>
      </w:r>
      <w:r>
        <w:rPr>
          <w:color w:val="000000"/>
        </w:rPr>
        <w:t xml:space="preserve">в том числе, используемые для приготовления блюд и напитков, для обучающихся общеобразовательных учреждений </w:t>
      </w:r>
    </w:p>
    <w:tbl>
      <w:tblPr>
        <w:tblW w:w="10476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5529"/>
        <w:gridCol w:w="1110"/>
        <w:gridCol w:w="1155"/>
        <w:gridCol w:w="1005"/>
        <w:gridCol w:w="1110"/>
      </w:tblGrid>
      <w:tr w:rsidR="00BE0C6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продуктов </w:t>
            </w:r>
          </w:p>
        </w:tc>
        <w:tc>
          <w:tcPr>
            <w:tcW w:w="43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продуктов в зависимости от возраста обучающихся </w:t>
            </w:r>
          </w:p>
        </w:tc>
      </w:tr>
      <w:tr w:rsidR="00BE0C6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</w:p>
        </w:tc>
        <w:tc>
          <w:tcPr>
            <w:tcW w:w="22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г, мл, брутто 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г, мл, нетто </w:t>
            </w:r>
          </w:p>
        </w:tc>
      </w:tr>
      <w:tr w:rsidR="00BE0C6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7-10 лет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11-18 лет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7-10 лет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11-18 лет </w:t>
            </w:r>
          </w:p>
        </w:tc>
      </w:tr>
      <w:tr w:rsidR="00BE0C6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Хлеб ржаной (ржано-пшеничный)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 </w:t>
            </w:r>
          </w:p>
        </w:tc>
      </w:tr>
      <w:tr w:rsidR="00BE0C6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пшеничный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</w:p>
        </w:tc>
      </w:tr>
      <w:tr w:rsidR="00BE0C6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Мука пшеничная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</w:tr>
      <w:tr w:rsidR="00BE0C6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Крупы, бобовые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</w:tr>
      <w:tr w:rsidR="00BE0C6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Макаронные изделия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</w:tr>
      <w:tr w:rsidR="00BE0C6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Картофель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250*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250*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188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188 </w:t>
            </w:r>
          </w:p>
        </w:tc>
      </w:tr>
      <w:tr w:rsidR="00BE0C6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Овощи свежие, зелень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400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280**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320**</w:t>
            </w:r>
          </w:p>
        </w:tc>
      </w:tr>
      <w:tr w:rsidR="00BE0C6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 xml:space="preserve">Фрукты (плоды) свежие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185**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185**</w:t>
            </w:r>
          </w:p>
        </w:tc>
      </w:tr>
      <w:tr w:rsidR="00BE0C6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 xml:space="preserve">Фрукты (плоды) сухие, в т.ч. шиповник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</w:tr>
      <w:tr w:rsidR="00BE0C6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Соки плодоовощные, напитки витаминизированные, в т.ч.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стантные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</w:p>
        </w:tc>
      </w:tr>
      <w:tr w:rsidR="00BE0C6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Мясо жилованное (мясо на кости) 1 кат.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(95)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(105)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 </w:t>
            </w:r>
          </w:p>
        </w:tc>
      </w:tr>
      <w:tr w:rsidR="00BE0C6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Цыплята 1 категории потрошенные (куры 1 кат. п/п)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(51)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(76)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 </w:t>
            </w:r>
          </w:p>
        </w:tc>
      </w:tr>
      <w:tr w:rsidR="00BE0C6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 xml:space="preserve">Рыба-филе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77 </w:t>
            </w:r>
          </w:p>
        </w:tc>
      </w:tr>
      <w:tr w:rsidR="00BE0C6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Колбасные изделия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14,7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19,6 </w:t>
            </w:r>
          </w:p>
        </w:tc>
      </w:tr>
      <w:tr w:rsidR="00BE0C6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Молоко (массовая доля жира 2,5%, 3,2%)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 </w:t>
            </w:r>
          </w:p>
        </w:tc>
      </w:tr>
      <w:tr w:rsidR="00BE0C6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Кисломолочные продукты (массовая доля жира 2,5% 3,2%)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</w:t>
            </w:r>
          </w:p>
        </w:tc>
      </w:tr>
      <w:tr w:rsidR="00BE0C6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Творог (массовая доля жира не более 9%)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</w:tr>
      <w:tr w:rsidR="00BE0C6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Сыр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9,8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11,8 </w:t>
            </w:r>
          </w:p>
        </w:tc>
      </w:tr>
      <w:tr w:rsidR="00BE0C6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Сметана (массовая доля жира не более 15%)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</w:tr>
      <w:tr w:rsidR="00BE0C6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Масло сливочное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 </w:t>
            </w:r>
          </w:p>
        </w:tc>
      </w:tr>
      <w:tr w:rsidR="00BE0C6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Масло растительное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</w:tr>
      <w:tr w:rsidR="00BE0C6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 xml:space="preserve">Яйцо диетическое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шт.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шт.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</w:tr>
      <w:tr w:rsidR="00BE0C6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Сахар***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 </w:t>
            </w:r>
          </w:p>
        </w:tc>
      </w:tr>
      <w:tr w:rsidR="00BE0C6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Кондитерские изделия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</w:tr>
      <w:tr w:rsidR="00BE0C6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Чай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 </w:t>
            </w:r>
          </w:p>
        </w:tc>
      </w:tr>
      <w:tr w:rsidR="00BE0C6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Какао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 </w:t>
            </w:r>
          </w:p>
        </w:tc>
      </w:tr>
      <w:tr w:rsidR="00BE0C6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 xml:space="preserve">Дрожжи хлебопекарные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</w:tr>
      <w:tr w:rsidR="00BE0C6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Соль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0C62" w:rsidRDefault="00BE0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</w:tr>
    </w:tbl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Примечание: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* Масса брутто приводится для нормы отходов 25%.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**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</w:t>
      </w:r>
      <w:r>
        <w:rPr>
          <w:color w:val="000000"/>
        </w:rPr>
        <w:t>т</w:t>
      </w:r>
      <w:r>
        <w:rPr>
          <w:color w:val="000000"/>
        </w:rPr>
        <w:t>ствии с данными, приведенными в столбце нетто.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*** В том числе для приготовления блюд и напитков, в случае использования продуктов промышленного выпуска, соде</w:t>
      </w:r>
      <w:r>
        <w:rPr>
          <w:color w:val="000000"/>
        </w:rPr>
        <w:t>р</w:t>
      </w:r>
      <w:r>
        <w:rPr>
          <w:color w:val="000000"/>
        </w:rPr>
        <w:t>жащих сахар (сгущенное молоко, кисели и др.) выдача сахара должна быть уменьшена в зависимости от его с</w:t>
      </w:r>
      <w:r>
        <w:rPr>
          <w:color w:val="000000"/>
        </w:rPr>
        <w:t>о</w:t>
      </w:r>
      <w:r>
        <w:rPr>
          <w:color w:val="000000"/>
        </w:rPr>
        <w:t>держания в используемом готовом продукте.</w:t>
      </w:r>
    </w:p>
    <w:p w:rsidR="00BE0C62" w:rsidRDefault="00BE0C62">
      <w:pPr>
        <w:jc w:val="right"/>
        <w:rPr>
          <w:color w:val="000000"/>
        </w:rPr>
      </w:pPr>
    </w:p>
    <w:p w:rsidR="00D72B39" w:rsidRDefault="00BE0C62">
      <w:pPr>
        <w:jc w:val="right"/>
        <w:rPr>
          <w:color w:val="000000"/>
        </w:rPr>
      </w:pPr>
      <w:r>
        <w:rPr>
          <w:color w:val="000000"/>
        </w:rPr>
        <w:br w:type="page"/>
      </w:r>
      <w:r w:rsidR="00D72B39">
        <w:rPr>
          <w:color w:val="000000"/>
        </w:rPr>
        <w:lastRenderedPageBreak/>
        <w:t xml:space="preserve">Таблица 2 </w:t>
      </w:r>
    </w:p>
    <w:p w:rsidR="00D72B39" w:rsidRDefault="00D72B39" w:rsidP="00D95EA3">
      <w:pPr>
        <w:pStyle w:val="Heading"/>
        <w:jc w:val="center"/>
        <w:rPr>
          <w:color w:val="000000"/>
        </w:rPr>
      </w:pPr>
      <w:r>
        <w:rPr>
          <w:color w:val="000000"/>
        </w:rPr>
        <w:t>Рекомендуемые наборы пищевых продуктов для обучающихся</w:t>
      </w:r>
      <w:r w:rsidR="00D95EA3">
        <w:rPr>
          <w:color w:val="000000"/>
        </w:rPr>
        <w:t xml:space="preserve"> </w:t>
      </w:r>
      <w:r>
        <w:rPr>
          <w:color w:val="000000"/>
        </w:rPr>
        <w:t xml:space="preserve"> образовательных учреждений н</w:t>
      </w:r>
      <w:r>
        <w:rPr>
          <w:color w:val="000000"/>
        </w:rPr>
        <w:t>а</w:t>
      </w:r>
      <w:r>
        <w:rPr>
          <w:color w:val="000000"/>
        </w:rPr>
        <w:t>чального и среднего</w:t>
      </w:r>
      <w:r w:rsidR="00D95EA3">
        <w:rPr>
          <w:color w:val="000000"/>
        </w:rPr>
        <w:t xml:space="preserve"> </w:t>
      </w:r>
      <w:r>
        <w:rPr>
          <w:color w:val="000000"/>
        </w:rPr>
        <w:t xml:space="preserve"> профессионального образования при 2 и 4 разовом питании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870"/>
        <w:gridCol w:w="1560"/>
        <w:gridCol w:w="2508"/>
        <w:gridCol w:w="2268"/>
      </w:tblGrid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продуктов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рения </w:t>
            </w:r>
          </w:p>
        </w:tc>
        <w:tc>
          <w:tcPr>
            <w:tcW w:w="47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Количественные величины в брутто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4 ра</w:t>
            </w:r>
            <w:r w:rsidR="00D95EA3">
              <w:rPr>
                <w:color w:val="000000"/>
              </w:rPr>
              <w:t>зовом питании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95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2 разовом питании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Мясо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Колбасные изделия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Субпродукты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Рыба, в т.ч.: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сельдь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Яйцо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штук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Молоко и кисломолочные продукты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Творог полужирный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Сметана 30% жирности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Сыр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Масло сливочное, в т.ч.: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порционное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Маргарин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Масло растительное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Макаронные изделия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Крупы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Бобовые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Мука пшеничная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Сухари пшеничные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Крахмал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Сахар, в т.ч. кондитерские изделия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Картофель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Овощи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Томат-пюре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Сухофрукты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Кофейный напиток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Чай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Какао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Желатин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Фрукты свежие или сок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Специи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1,5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Соль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Дрожжи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пшеничный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280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ржаной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грамм 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170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 </w:t>
            </w:r>
          </w:p>
        </w:tc>
      </w:tr>
    </w:tbl>
    <w:p w:rsidR="00D72B39" w:rsidRDefault="00D72B39">
      <w:pPr>
        <w:ind w:firstLine="225"/>
        <w:jc w:val="both"/>
        <w:rPr>
          <w:color w:val="000000"/>
        </w:rPr>
      </w:pPr>
    </w:p>
    <w:p w:rsidR="00D72B39" w:rsidRDefault="00BE0C62" w:rsidP="000B4CC5">
      <w:pPr>
        <w:jc w:val="right"/>
        <w:rPr>
          <w:color w:val="000000"/>
        </w:rPr>
      </w:pPr>
      <w:r>
        <w:rPr>
          <w:color w:val="000000"/>
        </w:rPr>
        <w:br w:type="page"/>
      </w:r>
      <w:r w:rsidR="00D72B39">
        <w:rPr>
          <w:color w:val="000000"/>
        </w:rPr>
        <w:lastRenderedPageBreak/>
        <w:t>Приложение 9</w:t>
      </w:r>
      <w:r w:rsidR="000B4CC5">
        <w:rPr>
          <w:color w:val="000000"/>
        </w:rPr>
        <w:t xml:space="preserve"> </w:t>
      </w:r>
      <w:r w:rsidR="00D72B39">
        <w:rPr>
          <w:color w:val="000000"/>
        </w:rPr>
        <w:t xml:space="preserve">к СанПиН 2.4.5.2409-08 </w:t>
      </w:r>
    </w:p>
    <w:p w:rsidR="00D72B39" w:rsidRDefault="00D72B39">
      <w:pPr>
        <w:pStyle w:val="Heading"/>
        <w:jc w:val="center"/>
        <w:rPr>
          <w:color w:val="000000"/>
        </w:rPr>
      </w:pPr>
      <w:r>
        <w:rPr>
          <w:color w:val="000000"/>
        </w:rPr>
        <w:t>Рекомендуемый ассортимент пищевых продуктов для организации</w:t>
      </w:r>
    </w:p>
    <w:p w:rsidR="00D72B39" w:rsidRDefault="00D72B39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дополнительного питания обучающихся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30"/>
        <w:gridCol w:w="4615"/>
        <w:gridCol w:w="1134"/>
        <w:gridCol w:w="4111"/>
      </w:tblGrid>
      <w:tr w:rsidR="00D72B39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 п/п </w:t>
            </w:r>
          </w:p>
        </w:tc>
        <w:tc>
          <w:tcPr>
            <w:tcW w:w="4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пищевых продуктов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Масса (объем) порции, упаковки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Примечание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Фрукты (яблоки, груши, мандарины, апельсины, бананы и др.)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реализуются, предварительно вымытые,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штучно в ассортименте, в том числе в уп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ковке из полимерных материалов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Вода питьевая, расфасованная в емкости (бутил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рованная), негазированная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500 мл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реализуется в потребительской упаковке промышленного изготовления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Чай, какао-напиток или кофейный напиток с сах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ром, в том числе с молоком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мл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горячие напитки готовятся непосредственно перед реализацией или реализуются в теч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ние 3 часов с момента приготовления на мармите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Соки плодовые (фруктовые) и овощные, нектары, инстантные витаминизированные напитки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500 мл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реализуются в ассортименте, в потребител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ской упаковке промышленного изготовления;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Молоко и молочные напитки стерилизованные (2,5% и 3,5% жирности)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500 мл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реализуются в ассортименте, в потребител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ской упаковке промышленного изготовления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Кисломолочные напитки (2,5%, 3,2% жирности)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200 г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реализуются при условии наличия охла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даемого прилавка, в ассортименте, в потр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бительской упаковке промышленного изг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товления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Изделия творожные кроме сырков творожных (не более 9% жирности)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125 г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реализуются при условии наличия охла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даемого прилавка в ассортименте, в потр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бительской упаковке промышленного изг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товления;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Сыры сычужные твердые для приготовления б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тербродов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125 г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реализуются в ассортименте, в потребител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ской упаковке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Хлебобулочные изделия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100 г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реализуются в ассортименте, в потребител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ской упаковке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Орехи (кроме арахиса), сухофрукты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50 г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реализуются в ассортименте, в потребител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ской упаковке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4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Мучные кондитерские изделия промышленного (печенье, вафли, мини-кексы, пряники) и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ного производства, в т.ч. обогащенные микрону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риентами (витаминизированные)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50 г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реализуются в ассортименте, в потребител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ской упаковке промышленного изготовления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4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Кондитерские изделия сахарные (ирис тираженный, зефир, кондитерские батончики, конфеты, кроме карамели), в т.ч. обогащенные микронутриентами (витаминизированные), шоколад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25 г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реализуются в ассортименте, в потребител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ской упаковке </w:t>
            </w:r>
          </w:p>
        </w:tc>
      </w:tr>
    </w:tbl>
    <w:p w:rsidR="00D72B39" w:rsidRDefault="00D72B39">
      <w:pPr>
        <w:ind w:firstLine="225"/>
        <w:jc w:val="both"/>
        <w:rPr>
          <w:color w:val="000000"/>
        </w:rPr>
      </w:pPr>
    </w:p>
    <w:p w:rsidR="00D72B39" w:rsidRDefault="00D72B39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D72B39" w:rsidRDefault="00D72B39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D72B39" w:rsidRDefault="00012768" w:rsidP="000B4CC5">
      <w:pPr>
        <w:jc w:val="right"/>
        <w:rPr>
          <w:color w:val="000000"/>
        </w:rPr>
      </w:pPr>
      <w:r>
        <w:rPr>
          <w:color w:val="000000"/>
        </w:rPr>
        <w:br w:type="page"/>
      </w:r>
      <w:r w:rsidR="00D72B39">
        <w:rPr>
          <w:color w:val="000000"/>
        </w:rPr>
        <w:lastRenderedPageBreak/>
        <w:t>Приложение 10</w:t>
      </w:r>
      <w:r w:rsidR="000B4CC5">
        <w:rPr>
          <w:color w:val="000000"/>
        </w:rPr>
        <w:t xml:space="preserve"> </w:t>
      </w:r>
      <w:r w:rsidR="00D72B39">
        <w:rPr>
          <w:color w:val="000000"/>
        </w:rPr>
        <w:t>к СанПиН 2.4.5.2409-08</w:t>
      </w:r>
    </w:p>
    <w:p w:rsidR="00D72B39" w:rsidRDefault="00D72B39">
      <w:pPr>
        <w:jc w:val="right"/>
        <w:rPr>
          <w:color w:val="000000"/>
        </w:rPr>
      </w:pPr>
      <w:r>
        <w:rPr>
          <w:color w:val="000000"/>
        </w:rPr>
        <w:t>(рекомендуемое)</w:t>
      </w:r>
    </w:p>
    <w:p w:rsidR="00D72B39" w:rsidRDefault="00D72B39">
      <w:pPr>
        <w:pStyle w:val="Heading"/>
        <w:jc w:val="center"/>
        <w:rPr>
          <w:color w:val="000000"/>
        </w:rPr>
      </w:pPr>
      <w:r>
        <w:rPr>
          <w:color w:val="000000"/>
        </w:rPr>
        <w:t>Формы учетной документации пищеблока</w:t>
      </w:r>
    </w:p>
    <w:p w:rsidR="00D72B39" w:rsidRDefault="00D72B39" w:rsidP="000B4CC5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Форма 1. "Журнал бракеража пищевых продуктов </w:t>
      </w:r>
      <w:r w:rsidR="000B4CC5">
        <w:rPr>
          <w:color w:val="000000"/>
        </w:rPr>
        <w:t xml:space="preserve"> </w:t>
      </w:r>
      <w:r>
        <w:rPr>
          <w:color w:val="000000"/>
        </w:rPr>
        <w:t xml:space="preserve">и продовольственного сырья" </w:t>
      </w:r>
    </w:p>
    <w:tbl>
      <w:tblPr>
        <w:tblW w:w="1053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134"/>
        <w:gridCol w:w="891"/>
        <w:gridCol w:w="1275"/>
        <w:gridCol w:w="1418"/>
        <w:gridCol w:w="1417"/>
        <w:gridCol w:w="1418"/>
        <w:gridCol w:w="1417"/>
        <w:gridCol w:w="851"/>
        <w:gridCol w:w="709"/>
      </w:tblGrid>
      <w:tr w:rsidR="00D72B3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и час, поступления прод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вольст-</w:t>
            </w:r>
          </w:p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венного с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рья и пищ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вых проду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тов)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Наиме-</w:t>
            </w:r>
          </w:p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нование пищевых продуктов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поступившего продовольст-</w:t>
            </w:r>
          </w:p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венного сырья и пищевых продуктов (в килограммах, литрах, шт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ках)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док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мента,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тверж-</w:t>
            </w:r>
          </w:p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дающего без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пасность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нятого пищевого продукта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Результаты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ганолеп-</w:t>
            </w:r>
          </w:p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тической оценки поступившего продовольст-</w:t>
            </w:r>
          </w:p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венного сырья и пищевых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дуктов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Конечный срок реализации продовольст-</w:t>
            </w:r>
          </w:p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венного сырья и пищевых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дуктов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и час фа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тической ре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лизации прод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вольст-</w:t>
            </w:r>
          </w:p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венного сырья и пищевых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дуктов по дням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 ответст-</w:t>
            </w:r>
          </w:p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венного лица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Приме-</w:t>
            </w:r>
          </w:p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чание*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</w:tbl>
    <w:p w:rsidR="00D72B39" w:rsidRDefault="00D72B39" w:rsidP="000B4CC5">
      <w:pPr>
        <w:ind w:firstLine="225"/>
        <w:jc w:val="both"/>
        <w:rPr>
          <w:color w:val="000000"/>
        </w:rPr>
      </w:pPr>
      <w:r>
        <w:rPr>
          <w:color w:val="000000"/>
        </w:rPr>
        <w:t>Примечание:</w:t>
      </w:r>
      <w:r w:rsidR="000B4CC5">
        <w:rPr>
          <w:color w:val="000000"/>
        </w:rPr>
        <w:t xml:space="preserve"> </w:t>
      </w:r>
      <w:r>
        <w:rPr>
          <w:color w:val="000000"/>
        </w:rPr>
        <w:t>* Указываются факты списания, возврата продуктов и др.</w:t>
      </w:r>
    </w:p>
    <w:p w:rsidR="0043067A" w:rsidRDefault="0043067A">
      <w:pPr>
        <w:pStyle w:val="Heading"/>
        <w:jc w:val="center"/>
        <w:rPr>
          <w:color w:val="000000"/>
        </w:rPr>
      </w:pPr>
    </w:p>
    <w:p w:rsidR="00D72B39" w:rsidRDefault="00D72B39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Форма 2. "Журнал бракеража готовой кулинарной продукции" </w:t>
      </w:r>
    </w:p>
    <w:tbl>
      <w:tblPr>
        <w:tblW w:w="10632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575"/>
        <w:gridCol w:w="1305"/>
        <w:gridCol w:w="1710"/>
        <w:gridCol w:w="2175"/>
        <w:gridCol w:w="1470"/>
        <w:gridCol w:w="1545"/>
        <w:gridCol w:w="852"/>
      </w:tblGrid>
      <w:tr w:rsidR="00D72B39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и час 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 xml:space="preserve">готовления блюда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 сн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тия брак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ража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блюда, кулина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ного изделия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Результаты орган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лептической оценки и степени готовности блюда, кулинарного изделия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Разрешение к реализации блюда, кул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нарного изд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лия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Подписи чл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нов бракера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 xml:space="preserve">ной комиссии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меч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ние*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</w:tr>
      <w:tr w:rsidR="00D72B39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</w:tbl>
    <w:p w:rsidR="00D72B39" w:rsidRDefault="00D72B39" w:rsidP="000B4CC5">
      <w:pPr>
        <w:ind w:firstLine="225"/>
        <w:jc w:val="both"/>
        <w:rPr>
          <w:color w:val="000000"/>
        </w:rPr>
      </w:pPr>
      <w:r>
        <w:rPr>
          <w:color w:val="000000"/>
        </w:rPr>
        <w:t>Примечание:</w:t>
      </w:r>
      <w:r w:rsidR="000B4CC5">
        <w:rPr>
          <w:color w:val="000000"/>
        </w:rPr>
        <w:t xml:space="preserve"> </w:t>
      </w:r>
      <w:r>
        <w:rPr>
          <w:color w:val="000000"/>
        </w:rPr>
        <w:t>* Указываются факты запрещения к реализации готовой продукции.</w:t>
      </w:r>
    </w:p>
    <w:p w:rsidR="0043067A" w:rsidRDefault="0043067A">
      <w:pPr>
        <w:pStyle w:val="Heading"/>
        <w:jc w:val="center"/>
        <w:rPr>
          <w:color w:val="000000"/>
        </w:rPr>
      </w:pPr>
    </w:p>
    <w:p w:rsidR="00D72B39" w:rsidRDefault="00D72B39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Форма 3. "Журнал здоровья"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0"/>
        <w:gridCol w:w="2415"/>
        <w:gridCol w:w="2010"/>
        <w:gridCol w:w="720"/>
        <w:gridCol w:w="840"/>
        <w:gridCol w:w="600"/>
        <w:gridCol w:w="435"/>
        <w:gridCol w:w="555"/>
        <w:gridCol w:w="555"/>
        <w:gridCol w:w="570"/>
        <w:gridCol w:w="540"/>
      </w:tblGrid>
      <w:tr w:rsidR="00D72B3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 работника*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Должность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Месяц/дни: апрель 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п/п </w:t>
            </w:r>
          </w:p>
        </w:tc>
        <w:tc>
          <w:tcPr>
            <w:tcW w:w="24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+</w:t>
            </w:r>
            <w:r>
              <w:rPr>
                <w:color w:val="000000"/>
              </w:rPr>
              <w:t>..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Образец заполнения: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подсобный рабочий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Зд.**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Отст-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б/л.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В.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отп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отп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Зд.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4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ранен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</w:tbl>
    <w:p w:rsidR="00D72B39" w:rsidRDefault="00D72B39" w:rsidP="000B4CC5">
      <w:pPr>
        <w:ind w:firstLine="225"/>
        <w:jc w:val="both"/>
        <w:rPr>
          <w:color w:val="000000"/>
        </w:rPr>
      </w:pPr>
      <w:r>
        <w:rPr>
          <w:color w:val="000000"/>
        </w:rPr>
        <w:t>Примечание:</w:t>
      </w:r>
      <w:r w:rsidR="000B4CC5">
        <w:rPr>
          <w:color w:val="000000"/>
        </w:rPr>
        <w:t xml:space="preserve"> </w:t>
      </w:r>
      <w:r>
        <w:rPr>
          <w:color w:val="000000"/>
        </w:rPr>
        <w:t>* Список работников, отмеченных в журнале на день осмотра, должен соответствовать числу работников на этот день в смену.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** Условные обозначения: 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Зд. - здоров;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Отстранен - отстранен от работы; 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Отп. - отпуск; 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В. - выходной; 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б/л. - больничный лист.</w:t>
      </w:r>
    </w:p>
    <w:p w:rsidR="0043067A" w:rsidRDefault="0043067A">
      <w:pPr>
        <w:pStyle w:val="Heading"/>
        <w:jc w:val="center"/>
        <w:rPr>
          <w:color w:val="000000"/>
        </w:rPr>
      </w:pPr>
    </w:p>
    <w:p w:rsidR="00D72B39" w:rsidRDefault="00D72B39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Форма 4. "Журнал проведения витаминизации третьих и сладких блюд" </w:t>
      </w:r>
    </w:p>
    <w:tbl>
      <w:tblPr>
        <w:tblW w:w="10632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5"/>
        <w:gridCol w:w="1710"/>
        <w:gridCol w:w="1554"/>
        <w:gridCol w:w="1626"/>
        <w:gridCol w:w="1500"/>
        <w:gridCol w:w="1725"/>
        <w:gridCol w:w="960"/>
        <w:gridCol w:w="852"/>
      </w:tblGrid>
      <w:tr w:rsidR="00D72B39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Дата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препарата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блюда </w:t>
            </w:r>
          </w:p>
        </w:tc>
        <w:tc>
          <w:tcPr>
            <w:tcW w:w="1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тающихся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Общее кол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чество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сенного вит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минного 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парата (гр)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 внесения препарата или приготовления витаминизиро-</w:t>
            </w:r>
          </w:p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ванного блюда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Время приема блюда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Приме-</w:t>
            </w:r>
          </w:p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чание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</w:tbl>
    <w:p w:rsidR="0043067A" w:rsidRDefault="0043067A" w:rsidP="000B4CC5">
      <w:pPr>
        <w:pStyle w:val="Heading"/>
        <w:jc w:val="center"/>
        <w:rPr>
          <w:color w:val="000000"/>
        </w:rPr>
      </w:pPr>
    </w:p>
    <w:p w:rsidR="00D72B39" w:rsidRDefault="00D72B39" w:rsidP="000B4CC5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Форма 5. "Журнал учета температурного режима холодильного оборудования"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710"/>
        <w:gridCol w:w="1710"/>
        <w:gridCol w:w="765"/>
        <w:gridCol w:w="720"/>
        <w:gridCol w:w="840"/>
        <w:gridCol w:w="915"/>
        <w:gridCol w:w="870"/>
        <w:gridCol w:w="915"/>
      </w:tblGrid>
      <w:tr w:rsidR="00D72B39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4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Температура в град. С 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производ-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холодиль-</w:t>
            </w:r>
          </w:p>
        </w:tc>
        <w:tc>
          <w:tcPr>
            <w:tcW w:w="4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месяц/дни: апрель 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ственного пом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щения 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ного оборудов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ния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.....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</w:p>
        </w:tc>
      </w:tr>
    </w:tbl>
    <w:p w:rsidR="00D72B39" w:rsidRDefault="00012768">
      <w:pPr>
        <w:pStyle w:val="Heading"/>
        <w:jc w:val="center"/>
        <w:rPr>
          <w:color w:val="000000"/>
        </w:rPr>
      </w:pPr>
      <w:r>
        <w:rPr>
          <w:color w:val="000000"/>
        </w:rPr>
        <w:br w:type="page"/>
      </w:r>
      <w:r w:rsidR="00D72B39">
        <w:rPr>
          <w:color w:val="000000"/>
        </w:rPr>
        <w:lastRenderedPageBreak/>
        <w:t xml:space="preserve">Форма 6. "Ведомость контроля за рационом питания" </w:t>
      </w:r>
    </w:p>
    <w:tbl>
      <w:tblPr>
        <w:tblW w:w="10632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76"/>
        <w:gridCol w:w="1536"/>
        <w:gridCol w:w="1033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1028"/>
        <w:gridCol w:w="1279"/>
      </w:tblGrid>
      <w:tr w:rsidR="00D95EA3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95EA3" w:rsidRDefault="00D95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 п/п </w:t>
            </w: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95EA3" w:rsidRDefault="00D95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группы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дуктов 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95EA3" w:rsidRDefault="00D95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Норма* продукта в 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мах г (нетто)</w:t>
            </w:r>
          </w:p>
        </w:tc>
        <w:tc>
          <w:tcPr>
            <w:tcW w:w="52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Фактически выдано продуктов в нетто по дням в качестве горячих завтраков (всего), г на одного человека/количество питающихся 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95EA3" w:rsidRDefault="00D95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нем за 10 дней 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95EA3" w:rsidRDefault="00D95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 от нормы в % (+/-)</w:t>
            </w:r>
          </w:p>
        </w:tc>
      </w:tr>
      <w:tr w:rsidR="00D95EA3">
        <w:tblPrEx>
          <w:tblCellMar>
            <w:top w:w="0" w:type="dxa"/>
            <w:bottom w:w="0" w:type="dxa"/>
          </w:tblCellMar>
        </w:tblPrEx>
        <w:tc>
          <w:tcPr>
            <w:tcW w:w="4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 w:rsidP="007C10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 w:rsidP="007C10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 w:rsidP="007C10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 w:rsidP="007C10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 w:rsidP="007C10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 w:rsidP="007C10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95EA3" w:rsidRDefault="00D95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</w:tr>
      <w:tr w:rsidR="00D95EA3">
        <w:tblPrEx>
          <w:tblCellMar>
            <w:top w:w="0" w:type="dxa"/>
            <w:bottom w:w="0" w:type="dxa"/>
          </w:tblCellMar>
        </w:tblPrEx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</w:tr>
      <w:tr w:rsidR="00D95EA3">
        <w:tblPrEx>
          <w:tblCellMar>
            <w:top w:w="0" w:type="dxa"/>
            <w:bottom w:w="0" w:type="dxa"/>
          </w:tblCellMar>
        </w:tblPrEx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A3" w:rsidRDefault="00D95EA3">
            <w:pPr>
              <w:rPr>
                <w:color w:val="000000"/>
              </w:rPr>
            </w:pPr>
          </w:p>
        </w:tc>
      </w:tr>
    </w:tbl>
    <w:p w:rsidR="00D72B39" w:rsidRDefault="00D72B39" w:rsidP="00D95EA3">
      <w:pPr>
        <w:pBdr>
          <w:bottom w:val="single" w:sz="6" w:space="1" w:color="auto"/>
        </w:pBdr>
        <w:ind w:firstLine="225"/>
        <w:jc w:val="both"/>
        <w:rPr>
          <w:color w:val="000000"/>
        </w:rPr>
      </w:pPr>
      <w:r>
        <w:rPr>
          <w:color w:val="000000"/>
        </w:rPr>
        <w:t>Примечание:</w:t>
      </w:r>
      <w:r w:rsidR="00D95EA3">
        <w:rPr>
          <w:color w:val="000000"/>
        </w:rPr>
        <w:t xml:space="preserve"> </w:t>
      </w:r>
      <w:r>
        <w:rPr>
          <w:color w:val="000000"/>
        </w:rPr>
        <w:t>* Рекомендуемые среднесуточные наборы пищевых продуктов, в том числе, используемые для пригото</w:t>
      </w:r>
      <w:r>
        <w:rPr>
          <w:color w:val="000000"/>
        </w:rPr>
        <w:t>в</w:t>
      </w:r>
      <w:r>
        <w:rPr>
          <w:color w:val="000000"/>
        </w:rPr>
        <w:t>ления блюд и напитков в соответствии с приложением 8 настоящих санитарных правил.</w:t>
      </w:r>
    </w:p>
    <w:p w:rsidR="0043067A" w:rsidRDefault="0043067A" w:rsidP="00D95EA3">
      <w:pPr>
        <w:pBdr>
          <w:bottom w:val="single" w:sz="6" w:space="1" w:color="auto"/>
        </w:pBdr>
        <w:ind w:firstLine="225"/>
        <w:jc w:val="both"/>
        <w:rPr>
          <w:color w:val="000000"/>
        </w:rPr>
      </w:pPr>
    </w:p>
    <w:p w:rsidR="00D72B39" w:rsidRDefault="00D72B39" w:rsidP="00D95EA3">
      <w:pPr>
        <w:jc w:val="right"/>
        <w:rPr>
          <w:color w:val="000000"/>
        </w:rPr>
      </w:pPr>
      <w:r>
        <w:rPr>
          <w:color w:val="000000"/>
        </w:rPr>
        <w:t>Приложение 11</w:t>
      </w:r>
      <w:r w:rsidR="00D95EA3">
        <w:rPr>
          <w:color w:val="000000"/>
        </w:rPr>
        <w:t xml:space="preserve"> </w:t>
      </w:r>
      <w:r>
        <w:rPr>
          <w:color w:val="000000"/>
        </w:rPr>
        <w:t xml:space="preserve">к СанПиН 2.4.5.2409-08 </w:t>
      </w:r>
    </w:p>
    <w:p w:rsidR="00D72B39" w:rsidRDefault="00D72B39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Рекомендации по отбору суточной пробы 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Порционные блюда отбираются в полном объеме; салаты, первые и третьи блюда, гарниры - не менее 100 гр.</w:t>
      </w:r>
    </w:p>
    <w:p w:rsidR="00D72B39" w:rsidRDefault="00D72B39">
      <w:pPr>
        <w:ind w:firstLine="225"/>
        <w:jc w:val="both"/>
        <w:rPr>
          <w:color w:val="000000"/>
        </w:rPr>
      </w:pPr>
      <w:r>
        <w:rPr>
          <w:color w:val="000000"/>
        </w:rPr>
        <w:t>Пробу отбирают из котла (с линии раздачи) стерильными (или прокипяченными) ложками в промаркированную ст</w:t>
      </w:r>
      <w:r>
        <w:rPr>
          <w:color w:val="000000"/>
        </w:rPr>
        <w:t>е</w:t>
      </w:r>
      <w:r>
        <w:rPr>
          <w:color w:val="000000"/>
        </w:rPr>
        <w:t>рильную (или прокипяченную) стеклянную посуду с плотно закрывающимися стеклянными или металлическими кры</w:t>
      </w:r>
      <w:r>
        <w:rPr>
          <w:color w:val="000000"/>
        </w:rPr>
        <w:t>ш</w:t>
      </w:r>
      <w:r>
        <w:rPr>
          <w:color w:val="000000"/>
        </w:rPr>
        <w:t>ками.</w:t>
      </w:r>
    </w:p>
    <w:p w:rsidR="00D72B39" w:rsidRDefault="00D72B39">
      <w:pPr>
        <w:pBdr>
          <w:bottom w:val="single" w:sz="6" w:space="1" w:color="auto"/>
        </w:pBdr>
        <w:ind w:firstLine="225"/>
        <w:jc w:val="both"/>
        <w:rPr>
          <w:color w:val="000000"/>
        </w:rPr>
      </w:pPr>
      <w:r>
        <w:rPr>
          <w:color w:val="000000"/>
        </w:rPr>
        <w:t>Отобранные пробы сохраняют в течение не менее 48 часов (не считая выходных и праздничных дней) в специальном х</w:t>
      </w:r>
      <w:r>
        <w:rPr>
          <w:color w:val="000000"/>
        </w:rPr>
        <w:t>о</w:t>
      </w:r>
      <w:r>
        <w:rPr>
          <w:color w:val="000000"/>
        </w:rPr>
        <w:t>лодильнике или в специально отведенном месте в холодильнике при температуре +2 - +6°С.</w:t>
      </w:r>
    </w:p>
    <w:p w:rsidR="0043067A" w:rsidRDefault="0043067A">
      <w:pPr>
        <w:pBdr>
          <w:bottom w:val="single" w:sz="6" w:space="1" w:color="auto"/>
        </w:pBdr>
        <w:ind w:firstLine="225"/>
        <w:jc w:val="both"/>
        <w:rPr>
          <w:color w:val="000000"/>
        </w:rPr>
      </w:pPr>
    </w:p>
    <w:p w:rsidR="00D72B39" w:rsidRDefault="00D72B39" w:rsidP="00D95EA3">
      <w:pPr>
        <w:jc w:val="right"/>
        <w:rPr>
          <w:color w:val="000000"/>
        </w:rPr>
      </w:pPr>
      <w:r>
        <w:rPr>
          <w:color w:val="000000"/>
        </w:rPr>
        <w:t>Приложение 12</w:t>
      </w:r>
      <w:r w:rsidR="00D95EA3">
        <w:rPr>
          <w:color w:val="000000"/>
        </w:rPr>
        <w:t xml:space="preserve"> </w:t>
      </w:r>
      <w:r>
        <w:rPr>
          <w:color w:val="000000"/>
        </w:rPr>
        <w:t xml:space="preserve">к СанПиН 2.4.5.2409-08 </w:t>
      </w:r>
    </w:p>
    <w:p w:rsidR="00D72B39" w:rsidRDefault="00D72B39" w:rsidP="00D95EA3">
      <w:pPr>
        <w:pStyle w:val="Heading"/>
        <w:jc w:val="center"/>
        <w:rPr>
          <w:color w:val="000000"/>
        </w:rPr>
      </w:pPr>
      <w:r>
        <w:rPr>
          <w:color w:val="000000"/>
        </w:rPr>
        <w:t>Рекомендуемая номенклатура, объем и периодичность проведения</w:t>
      </w:r>
      <w:r w:rsidR="00D95EA3">
        <w:rPr>
          <w:color w:val="000000"/>
        </w:rPr>
        <w:t xml:space="preserve"> </w:t>
      </w:r>
      <w:r>
        <w:rPr>
          <w:color w:val="000000"/>
        </w:rPr>
        <w:t xml:space="preserve"> лабораторных и инстр</w:t>
      </w:r>
      <w:r>
        <w:rPr>
          <w:color w:val="000000"/>
        </w:rPr>
        <w:t>у</w:t>
      </w:r>
      <w:r>
        <w:rPr>
          <w:color w:val="000000"/>
        </w:rPr>
        <w:t>ментальных исследований в организациях</w:t>
      </w:r>
      <w:r w:rsidR="00D95EA3">
        <w:rPr>
          <w:color w:val="000000"/>
        </w:rPr>
        <w:t xml:space="preserve"> </w:t>
      </w:r>
      <w:r>
        <w:rPr>
          <w:color w:val="000000"/>
        </w:rPr>
        <w:t xml:space="preserve">питания образовательных учреждений </w:t>
      </w:r>
    </w:p>
    <w:tbl>
      <w:tblPr>
        <w:tblW w:w="10632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261"/>
        <w:gridCol w:w="3402"/>
        <w:gridCol w:w="1559"/>
        <w:gridCol w:w="2410"/>
      </w:tblGrid>
      <w:tr w:rsidR="00D72B39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 исследований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 исследования (обследов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Количество, не менее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Кратность, не реже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Микробиологические исследования проб готовых блюд на соответствие требованиям санитарного закон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дательства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Салаты, сладкие блюда, напитки, вторые блюда, гарниры, соусы, тв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рожные, яичные, овощные блюда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2-3 блюда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следуемого приема пищи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1 раз в квартал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Калорийность, выход блюд и соо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ветствие химического состава блюд рецептуре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Суточный рацион питания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1 раз в год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Контроль проводимой витаминиз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ции блюд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Третьи блюда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1 блюдо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2 раза в год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Микробиологические исследования смывов на наличие санитарно-</w:t>
            </w:r>
          </w:p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показательной микрофлоры (БГКП)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Объекты производственного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жения, руки и спецодежда персонала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10 смывов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1 раз в год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Микробиологические исследования смывов на наличие возбудителей иерсиниозов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Оборудование, инвентарь в овощ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хранилищах и складах хранения овощей, цехе обработки овощей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5-10 смывов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1 раз в год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Исследования смывов на наличие яиц гельминтов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Оборудование, инвентарь, тара, руки, спецодежда персонала, сырые п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щевые продукты (рыба, мясо, зелень)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10 смывов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1 раз в год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Исследования питьевой воды на соответствие требованиям сан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тарных норм, правил и гигиенич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ских нормативов по химическим и микробиологическим показателям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Питьевая вода из разводящей сети помещений: моечных столовой и к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хонной посуды; цехах: овощном,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лодном, горячем, доготовочном (в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борочно)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2 пробы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По химическим показ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телям - 1 раз в год, ми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робиологи-</w:t>
            </w:r>
          </w:p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ческим показателям - 2 раза в год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Исследование параметров микр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климата производственных пом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щений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Рабочее место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2 раза в год (в холодный и теплый периоды)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Исследование уровня искусстве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ной освещенности в производс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венных помещениях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Рабочее место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1 раз в год в темное время суток </w:t>
            </w:r>
          </w:p>
        </w:tc>
      </w:tr>
      <w:tr w:rsidR="00D72B39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Исследование уровня шума в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изводственных помещениях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Рабочее место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39" w:rsidRDefault="00D72B39">
            <w:pPr>
              <w:rPr>
                <w:color w:val="000000"/>
              </w:rPr>
            </w:pPr>
            <w:r>
              <w:rPr>
                <w:color w:val="000000"/>
              </w:rPr>
              <w:t>1 раз в год, а также после реконструкции систем вентиляции; ремонта оборудования, явля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 xml:space="preserve">щегося источником шума </w:t>
            </w:r>
          </w:p>
        </w:tc>
      </w:tr>
    </w:tbl>
    <w:p w:rsidR="00D72B39" w:rsidRDefault="00D72B39" w:rsidP="00793CA6">
      <w:pPr>
        <w:ind w:firstLine="450"/>
        <w:jc w:val="both"/>
      </w:pPr>
    </w:p>
    <w:p w:rsidR="00616E6F" w:rsidRDefault="00616E6F" w:rsidP="00793CA6">
      <w:pPr>
        <w:ind w:firstLine="450"/>
        <w:jc w:val="both"/>
      </w:pPr>
    </w:p>
    <w:p w:rsidR="00616E6F" w:rsidRDefault="00616E6F" w:rsidP="00793CA6">
      <w:pPr>
        <w:ind w:firstLine="450"/>
        <w:jc w:val="both"/>
        <w:sectPr w:rsidR="00616E6F" w:rsidSect="00D54639">
          <w:footerReference w:type="even" r:id="rId12"/>
          <w:footerReference w:type="default" r:id="rId13"/>
          <w:pgSz w:w="11907" w:h="16840" w:code="9"/>
          <w:pgMar w:top="284" w:right="708" w:bottom="851" w:left="567" w:header="0" w:footer="454" w:gutter="0"/>
          <w:cols w:space="720"/>
          <w:noEndnote/>
          <w:titlePg/>
        </w:sectPr>
      </w:pPr>
    </w:p>
    <w:p w:rsidR="00616E6F" w:rsidRDefault="006B486A" w:rsidP="006B486A">
      <w:pPr>
        <w:ind w:firstLine="284"/>
        <w:jc w:val="both"/>
      </w:pPr>
      <w:r>
        <w:rPr>
          <w:noProof/>
        </w:rPr>
        <w:lastRenderedPageBreak/>
        <w:pict>
          <v:group id="_x0000_s1027" editas="canvas" style="position:absolute;left:0;text-align:left;margin-left:7pt;margin-top:25pt;width:542.2pt;height:732pt;z-index:251659776" coordorigin="1068,300" coordsize="10844,146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068;top:300;width:10844;height:14640" o:preferrelative="f" strokecolor="#333">
              <v:fill o:detectmouseclick="t"/>
              <v:path o:extrusionok="t" o:connecttype="none"/>
              <o:lock v:ext="edit" text="t"/>
            </v:shape>
            <v:shape id="_x0000_s1031" type="#_x0000_t202" style="position:absolute;left:3300;top:13380;width:6960;height:1285" filled="f" fillcolor="blue" stroked="f">
              <v:textbox style="mso-next-textbox:#_x0000_s1031" inset="0,0,0,0">
                <w:txbxContent>
                  <w:p w:rsidR="002372D2" w:rsidRPr="008B2DF2" w:rsidRDefault="002372D2" w:rsidP="002A2892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8B2DF2">
                      <w:rPr>
                        <w:sz w:val="20"/>
                        <w:szCs w:val="20"/>
                      </w:rPr>
                      <w:t>Подробные сведения о программ</w:t>
                    </w:r>
                    <w:r w:rsidR="002A2892" w:rsidRPr="008B2DF2">
                      <w:rPr>
                        <w:sz w:val="20"/>
                        <w:szCs w:val="20"/>
                      </w:rPr>
                      <w:t>ах</w:t>
                    </w:r>
                    <w:r w:rsidRPr="008B2DF2">
                      <w:rPr>
                        <w:sz w:val="20"/>
                        <w:szCs w:val="20"/>
                      </w:rPr>
                      <w:t xml:space="preserve"> можно получить у разработчика</w:t>
                    </w:r>
                  </w:p>
                  <w:p w:rsidR="002372D2" w:rsidRPr="009F0163" w:rsidRDefault="002372D2" w:rsidP="002A2892">
                    <w:pPr>
                      <w:jc w:val="center"/>
                      <w:rPr>
                        <w:b/>
                        <w:bCs/>
                        <w:smallCaps/>
                        <w:sz w:val="20"/>
                        <w:szCs w:val="20"/>
                      </w:rPr>
                    </w:pPr>
                    <w:r w:rsidRPr="009F0163">
                      <w:rPr>
                        <w:b/>
                        <w:bCs/>
                        <w:smallCaps/>
                        <w:sz w:val="20"/>
                        <w:szCs w:val="20"/>
                      </w:rPr>
                      <w:t>ООО «Агентство КАПИТАН»</w:t>
                    </w:r>
                  </w:p>
                  <w:p w:rsidR="002372D2" w:rsidRPr="008B2DF2" w:rsidRDefault="002372D2" w:rsidP="002A2892">
                    <w:pPr>
                      <w:jc w:val="center"/>
                      <w:rPr>
                        <w:b/>
                        <w:bCs/>
                        <w:smallCaps/>
                        <w:sz w:val="20"/>
                        <w:szCs w:val="20"/>
                      </w:rPr>
                    </w:pPr>
                    <w:r w:rsidRPr="008B2DF2">
                      <w:rPr>
                        <w:b/>
                        <w:bCs/>
                        <w:sz w:val="20"/>
                        <w:szCs w:val="20"/>
                      </w:rPr>
                      <w:t>Телефон:</w:t>
                    </w:r>
                    <w:r w:rsidRPr="008B2DF2">
                      <w:rPr>
                        <w:b/>
                        <w:bCs/>
                        <w:smallCaps/>
                        <w:sz w:val="20"/>
                        <w:szCs w:val="20"/>
                      </w:rPr>
                      <w:t xml:space="preserve"> (495) 970-06-36, 782-25-57, факс: 497-72-21</w:t>
                    </w:r>
                  </w:p>
                  <w:p w:rsidR="002372D2" w:rsidRPr="008B2DF2" w:rsidRDefault="002372D2" w:rsidP="002A2892">
                    <w:pPr>
                      <w:jc w:val="center"/>
                      <w:rPr>
                        <w:smallCaps/>
                        <w:sz w:val="20"/>
                        <w:szCs w:val="20"/>
                      </w:rPr>
                    </w:pPr>
                    <w:r w:rsidRPr="008B2DF2">
                      <w:rPr>
                        <w:sz w:val="20"/>
                        <w:szCs w:val="20"/>
                        <w:lang w:val="en-US"/>
                      </w:rPr>
                      <w:t>e</w:t>
                    </w:r>
                    <w:r w:rsidRPr="008B2DF2">
                      <w:rPr>
                        <w:sz w:val="20"/>
                        <w:szCs w:val="20"/>
                      </w:rPr>
                      <w:t>-</w:t>
                    </w:r>
                    <w:r w:rsidRPr="008B2DF2">
                      <w:rPr>
                        <w:sz w:val="20"/>
                        <w:szCs w:val="20"/>
                        <w:lang w:val="en-US"/>
                      </w:rPr>
                      <w:t>mail</w:t>
                    </w:r>
                    <w:r w:rsidRPr="008B2DF2">
                      <w:rPr>
                        <w:sz w:val="20"/>
                        <w:szCs w:val="20"/>
                      </w:rPr>
                      <w:t>:</w:t>
                    </w:r>
                    <w:r w:rsidRPr="008B2DF2">
                      <w:rPr>
                        <w:smallCaps/>
                        <w:sz w:val="20"/>
                        <w:szCs w:val="20"/>
                      </w:rPr>
                      <w:t xml:space="preserve"> 1CP@1CP.RU</w:t>
                    </w:r>
                  </w:p>
                  <w:p w:rsidR="002372D2" w:rsidRPr="008B2DF2" w:rsidRDefault="002372D2" w:rsidP="002A2892">
                    <w:pPr>
                      <w:jc w:val="center"/>
                      <w:rPr>
                        <w:b/>
                        <w:bCs/>
                        <w:smallCaps/>
                        <w:sz w:val="20"/>
                        <w:szCs w:val="20"/>
                      </w:rPr>
                    </w:pPr>
                    <w:r w:rsidRPr="008B2DF2">
                      <w:rPr>
                        <w:sz w:val="20"/>
                        <w:szCs w:val="20"/>
                      </w:rPr>
                      <w:t xml:space="preserve">Сайт технической поддержки: </w:t>
                    </w:r>
                    <w:r w:rsidRPr="008B2DF2">
                      <w:rPr>
                        <w:b/>
                        <w:bCs/>
                        <w:smallCaps/>
                        <w:sz w:val="20"/>
                        <w:szCs w:val="20"/>
                        <w:lang w:val="en-US"/>
                      </w:rPr>
                      <w:t>www</w:t>
                    </w:r>
                    <w:r w:rsidRPr="008B2DF2">
                      <w:rPr>
                        <w:b/>
                        <w:bCs/>
                        <w:smallCaps/>
                        <w:sz w:val="20"/>
                        <w:szCs w:val="20"/>
                      </w:rPr>
                      <w:t>.1</w:t>
                    </w:r>
                    <w:r w:rsidRPr="008B2DF2">
                      <w:rPr>
                        <w:b/>
                        <w:bCs/>
                        <w:smallCaps/>
                        <w:sz w:val="20"/>
                        <w:szCs w:val="20"/>
                        <w:lang w:val="en-US"/>
                      </w:rPr>
                      <w:t>cp</w:t>
                    </w:r>
                    <w:r w:rsidRPr="008B2DF2">
                      <w:rPr>
                        <w:b/>
                        <w:bCs/>
                        <w:smallCaps/>
                        <w:sz w:val="20"/>
                        <w:szCs w:val="20"/>
                      </w:rPr>
                      <w:t>.</w:t>
                    </w:r>
                    <w:r w:rsidRPr="008B2DF2">
                      <w:rPr>
                        <w:b/>
                        <w:bCs/>
                        <w:smallCaps/>
                        <w:sz w:val="20"/>
                        <w:szCs w:val="20"/>
                        <w:lang w:val="en-US"/>
                      </w:rPr>
                      <w:t>ru</w:t>
                    </w:r>
                  </w:p>
                </w:txbxContent>
              </v:textbox>
            </v:shape>
            <v:shape id="_x0000_s1032" type="#_x0000_t75" style="position:absolute;left:1140;top:13500;width:2280;height:1033">
              <v:imagedata r:id="rId14" o:title="logo1Cbw" gain="26214f"/>
            </v:shape>
            <v:shape id="_x0000_s1033" type="#_x0000_t202" style="position:absolute;left:1068;top:661;width:10800;height:770" fillcolor="gray" stroked="f">
              <v:textbox style="mso-next-textbox:#_x0000_s1033" inset="0,0,0,0">
                <w:txbxContent>
                  <w:p w:rsidR="002372D2" w:rsidRPr="00E308B4" w:rsidRDefault="002372D2" w:rsidP="002A2892">
                    <w:pPr>
                      <w:jc w:val="center"/>
                      <w:rPr>
                        <w:rFonts w:ascii="Arial Black" w:hAnsi="Arial Black"/>
                        <w:caps/>
                        <w:shadow/>
                        <w:color w:val="FFFFFF"/>
                        <w:sz w:val="56"/>
                        <w:szCs w:val="56"/>
                      </w:rPr>
                    </w:pPr>
                    <w:r w:rsidRPr="00E308B4">
                      <w:rPr>
                        <w:rFonts w:ascii="Arial Black" w:hAnsi="Arial Black"/>
                        <w:caps/>
                        <w:shadow/>
                        <w:color w:val="FFFFFF"/>
                        <w:sz w:val="56"/>
                        <w:szCs w:val="56"/>
                      </w:rPr>
                      <w:t>1С:Школьное Питание ПРОФ</w:t>
                    </w:r>
                  </w:p>
                </w:txbxContent>
              </v:textbox>
            </v:shape>
            <v:shape id="_x0000_s1034" type="#_x0000_t202" style="position:absolute;left:1068;top:1499;width:10800;height:275" fillcolor="gray" stroked="f">
              <v:textbox style="mso-next-textbox:#_x0000_s1034" inset="0,0,0,0">
                <w:txbxContent>
                  <w:p w:rsidR="002372D2" w:rsidRPr="00E308B4" w:rsidRDefault="002A2892" w:rsidP="002A2892">
                    <w:pPr>
                      <w:jc w:val="center"/>
                      <w:rPr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FFFFFF"/>
                        <w:sz w:val="22"/>
                        <w:szCs w:val="22"/>
                      </w:rPr>
                      <w:t>С</w:t>
                    </w:r>
                    <w:r w:rsidR="00E308B4" w:rsidRPr="00E308B4">
                      <w:rPr>
                        <w:b/>
                        <w:bCs/>
                        <w:color w:val="FFFFFF"/>
                        <w:sz w:val="22"/>
                        <w:szCs w:val="22"/>
                      </w:rPr>
                      <w:t xml:space="preserve">истема </w:t>
                    </w:r>
                    <w:r>
                      <w:rPr>
                        <w:b/>
                        <w:bCs/>
                        <w:color w:val="FFFFFF"/>
                        <w:sz w:val="22"/>
                        <w:szCs w:val="22"/>
                      </w:rPr>
                      <w:t xml:space="preserve">для </w:t>
                    </w:r>
                    <w:r w:rsidR="00E308B4" w:rsidRPr="00E308B4">
                      <w:rPr>
                        <w:b/>
                        <w:bCs/>
                        <w:color w:val="FFFFFF"/>
                        <w:sz w:val="22"/>
                        <w:szCs w:val="22"/>
                      </w:rPr>
                      <w:t>учет</w:t>
                    </w:r>
                    <w:r>
                      <w:rPr>
                        <w:b/>
                        <w:bCs/>
                        <w:color w:val="FFFFFF"/>
                        <w:sz w:val="22"/>
                        <w:szCs w:val="22"/>
                      </w:rPr>
                      <w:t>а</w:t>
                    </w:r>
                    <w:r w:rsidR="00E308B4" w:rsidRPr="00E308B4">
                      <w:rPr>
                        <w:b/>
                        <w:bCs/>
                        <w:color w:val="FFFFFF"/>
                        <w:sz w:val="22"/>
                        <w:szCs w:val="22"/>
                      </w:rPr>
                      <w:t xml:space="preserve"> питания в самостоятельном пищеблоке школы, де</w:t>
                    </w:r>
                    <w:r w:rsidR="00E308B4" w:rsidRPr="00E308B4">
                      <w:rPr>
                        <w:b/>
                        <w:bCs/>
                        <w:color w:val="FFFFFF"/>
                        <w:sz w:val="22"/>
                        <w:szCs w:val="22"/>
                      </w:rPr>
                      <w:t>т</w:t>
                    </w:r>
                    <w:r w:rsidR="00E308B4" w:rsidRPr="00E308B4">
                      <w:rPr>
                        <w:b/>
                        <w:bCs/>
                        <w:color w:val="FFFFFF"/>
                        <w:sz w:val="22"/>
                        <w:szCs w:val="22"/>
                      </w:rPr>
                      <w:t>сада</w:t>
                    </w:r>
                  </w:p>
                </w:txbxContent>
              </v:textbox>
            </v:shape>
            <v:shape id="_x0000_s1036" type="#_x0000_t202" style="position:absolute;left:1188;top:1860;width:2879;height:1440" filled="f" fillcolor="blue" stroked="f">
              <v:textbox style="mso-next-textbox:#_x0000_s1036" inset="0,0,0,0">
                <w:txbxContent>
                  <w:p w:rsidR="002372D2" w:rsidRPr="00E308B4" w:rsidRDefault="002372D2" w:rsidP="002A2892">
                    <w:pPr>
                      <w:ind w:firstLine="224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E308B4">
                      <w:rPr>
                        <w:b/>
                        <w:bCs/>
                        <w:sz w:val="28"/>
                        <w:szCs w:val="28"/>
                      </w:rPr>
                      <w:t>Диетсестре:</w:t>
                    </w:r>
                  </w:p>
                  <w:p w:rsidR="002372D2" w:rsidRPr="00E308B4" w:rsidRDefault="002372D2" w:rsidP="002A2892">
                    <w:pPr>
                      <w:widowControl/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96"/>
                      </w:tabs>
                      <w:autoSpaceDE/>
                      <w:autoSpaceDN/>
                      <w:adjustRightInd/>
                      <w:ind w:left="210" w:hanging="210"/>
                    </w:pPr>
                    <w:r w:rsidRPr="00E308B4">
                      <w:t>«Меню-требование»</w:t>
                    </w:r>
                  </w:p>
                  <w:p w:rsidR="002372D2" w:rsidRPr="00E308B4" w:rsidRDefault="002372D2" w:rsidP="002A2892">
                    <w:pPr>
                      <w:widowControl/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96"/>
                      </w:tabs>
                      <w:autoSpaceDE/>
                      <w:autoSpaceDN/>
                      <w:adjustRightInd/>
                      <w:ind w:left="210" w:hanging="210"/>
                    </w:pPr>
                    <w:r w:rsidRPr="00E308B4">
                      <w:t>Типовое меню (</w:t>
                    </w:r>
                    <w:r w:rsidR="001332C8" w:rsidRPr="00E308B4">
                      <w:t>2-4 недели</w:t>
                    </w:r>
                    <w:r w:rsidRPr="00E308B4">
                      <w:t>)</w:t>
                    </w:r>
                  </w:p>
                  <w:p w:rsidR="002372D2" w:rsidRPr="00E308B4" w:rsidRDefault="002372D2" w:rsidP="002A2892">
                    <w:pPr>
                      <w:widowControl/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96"/>
                      </w:tabs>
                      <w:autoSpaceDE/>
                      <w:autoSpaceDN/>
                      <w:adjustRightInd/>
                      <w:ind w:left="210" w:hanging="210"/>
                    </w:pPr>
                    <w:r w:rsidRPr="00E308B4">
                      <w:t>Карточки блюд</w:t>
                    </w:r>
                  </w:p>
                  <w:p w:rsidR="002372D2" w:rsidRPr="00E308B4" w:rsidRDefault="002372D2" w:rsidP="002A2892">
                    <w:pPr>
                      <w:widowControl/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96"/>
                      </w:tabs>
                      <w:autoSpaceDE/>
                      <w:autoSpaceDN/>
                      <w:adjustRightInd/>
                      <w:ind w:left="210" w:hanging="210"/>
                    </w:pPr>
                    <w:r w:rsidRPr="00E308B4">
                      <w:t>Пищевая ценность рациона</w:t>
                    </w:r>
                  </w:p>
                  <w:p w:rsidR="002372D2" w:rsidRPr="00E308B4" w:rsidRDefault="002372D2" w:rsidP="002A2892">
                    <w:pPr>
                      <w:widowControl/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96"/>
                      </w:tabs>
                      <w:autoSpaceDE/>
                      <w:autoSpaceDN/>
                      <w:adjustRightInd/>
                      <w:ind w:left="210" w:hanging="210"/>
                    </w:pPr>
                    <w:r w:rsidRPr="00E308B4">
                      <w:t>Накопительная ведомость</w:t>
                    </w:r>
                  </w:p>
                  <w:p w:rsidR="002372D2" w:rsidRPr="00E308B4" w:rsidRDefault="002372D2" w:rsidP="002A2892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37" type="#_x0000_t202" style="position:absolute;left:4909;top:1860;width:2700;height:1317" filled="f" fillcolor="blue" stroked="f">
              <v:textbox style="mso-next-textbox:#_x0000_s1037" inset="0,0,0,0">
                <w:txbxContent>
                  <w:p w:rsidR="002372D2" w:rsidRPr="00E308B4" w:rsidRDefault="002372D2" w:rsidP="002A2892">
                    <w:pPr>
                      <w:ind w:firstLine="196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E308B4">
                      <w:rPr>
                        <w:b/>
                        <w:bCs/>
                        <w:sz w:val="28"/>
                        <w:szCs w:val="28"/>
                      </w:rPr>
                      <w:t>Кладовщику:</w:t>
                    </w:r>
                  </w:p>
                  <w:p w:rsidR="002372D2" w:rsidRPr="00E308B4" w:rsidRDefault="002372D2" w:rsidP="002A2892">
                    <w:pPr>
                      <w:widowControl/>
                      <w:numPr>
                        <w:ilvl w:val="0"/>
                        <w:numId w:val="2"/>
                      </w:numPr>
                      <w:tabs>
                        <w:tab w:val="clear" w:pos="360"/>
                        <w:tab w:val="num" w:pos="196"/>
                      </w:tabs>
                      <w:autoSpaceDE/>
                      <w:autoSpaceDN/>
                      <w:adjustRightInd/>
                    </w:pPr>
                    <w:r w:rsidRPr="00E308B4">
                      <w:t>Учет продуктов</w:t>
                    </w:r>
                  </w:p>
                  <w:p w:rsidR="002372D2" w:rsidRPr="00E308B4" w:rsidRDefault="002372D2" w:rsidP="002A2892">
                    <w:pPr>
                      <w:widowControl/>
                      <w:numPr>
                        <w:ilvl w:val="0"/>
                        <w:numId w:val="2"/>
                      </w:numPr>
                      <w:tabs>
                        <w:tab w:val="clear" w:pos="360"/>
                        <w:tab w:val="num" w:pos="196"/>
                      </w:tabs>
                      <w:autoSpaceDE/>
                      <w:autoSpaceDN/>
                      <w:adjustRightInd/>
                    </w:pPr>
                    <w:r w:rsidRPr="00E308B4">
                      <w:t>План поставки</w:t>
                    </w:r>
                  </w:p>
                  <w:p w:rsidR="002372D2" w:rsidRPr="00E308B4" w:rsidRDefault="002372D2" w:rsidP="002A2892">
                    <w:pPr>
                      <w:widowControl/>
                      <w:numPr>
                        <w:ilvl w:val="0"/>
                        <w:numId w:val="2"/>
                      </w:numPr>
                      <w:tabs>
                        <w:tab w:val="clear" w:pos="360"/>
                        <w:tab w:val="num" w:pos="196"/>
                      </w:tabs>
                      <w:autoSpaceDE/>
                      <w:autoSpaceDN/>
                      <w:adjustRightInd/>
                    </w:pPr>
                    <w:r w:rsidRPr="00E308B4">
                      <w:t>Сроки хранения</w:t>
                    </w:r>
                  </w:p>
                  <w:p w:rsidR="002372D2" w:rsidRPr="00E308B4" w:rsidRDefault="002372D2" w:rsidP="002A2892">
                    <w:pPr>
                      <w:widowControl/>
                      <w:numPr>
                        <w:ilvl w:val="0"/>
                        <w:numId w:val="2"/>
                      </w:numPr>
                      <w:tabs>
                        <w:tab w:val="clear" w:pos="360"/>
                        <w:tab w:val="num" w:pos="196"/>
                      </w:tabs>
                      <w:autoSpaceDE/>
                      <w:autoSpaceDN/>
                      <w:adjustRightInd/>
                    </w:pPr>
                    <w:r w:rsidRPr="00E308B4">
                      <w:t>Учет в складских единицах</w:t>
                    </w:r>
                  </w:p>
                  <w:p w:rsidR="002372D2" w:rsidRPr="00E308B4" w:rsidRDefault="002372D2" w:rsidP="002A2892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38" type="#_x0000_t202" style="position:absolute;left:8268;top:1860;width:3600;height:1440" filled="f" fillcolor="blue" stroked="f">
              <v:textbox style="mso-next-textbox:#_x0000_s1038" inset="0,0,0,0">
                <w:txbxContent>
                  <w:p w:rsidR="002372D2" w:rsidRPr="00E308B4" w:rsidRDefault="002372D2" w:rsidP="002A2892">
                    <w:pPr>
                      <w:ind w:firstLine="210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E308B4">
                      <w:rPr>
                        <w:b/>
                        <w:bCs/>
                        <w:sz w:val="28"/>
                        <w:szCs w:val="28"/>
                      </w:rPr>
                      <w:t>Бухгалтеру:</w:t>
                    </w:r>
                  </w:p>
                  <w:p w:rsidR="002372D2" w:rsidRPr="00E308B4" w:rsidRDefault="002372D2" w:rsidP="002A2892">
                    <w:pPr>
                      <w:widowControl/>
                      <w:numPr>
                        <w:ilvl w:val="0"/>
                        <w:numId w:val="3"/>
                      </w:numPr>
                      <w:tabs>
                        <w:tab w:val="clear" w:pos="360"/>
                        <w:tab w:val="num" w:pos="196"/>
                      </w:tabs>
                      <w:autoSpaceDE/>
                      <w:autoSpaceDN/>
                      <w:adjustRightInd/>
                      <w:ind w:left="224" w:hanging="224"/>
                    </w:pPr>
                    <w:r w:rsidRPr="00E308B4">
                      <w:t>Калькуляция</w:t>
                    </w:r>
                  </w:p>
                  <w:p w:rsidR="002372D2" w:rsidRPr="00E308B4" w:rsidRDefault="002372D2" w:rsidP="002A2892">
                    <w:pPr>
                      <w:widowControl/>
                      <w:numPr>
                        <w:ilvl w:val="0"/>
                        <w:numId w:val="3"/>
                      </w:numPr>
                      <w:tabs>
                        <w:tab w:val="clear" w:pos="360"/>
                        <w:tab w:val="num" w:pos="196"/>
                      </w:tabs>
                      <w:autoSpaceDE/>
                      <w:autoSpaceDN/>
                      <w:adjustRightInd/>
                      <w:ind w:left="224" w:hanging="224"/>
                    </w:pPr>
                    <w:r w:rsidRPr="00E308B4">
                      <w:t>Оборотная ведомость</w:t>
                    </w:r>
                  </w:p>
                  <w:p w:rsidR="002372D2" w:rsidRPr="00E308B4" w:rsidRDefault="002372D2" w:rsidP="002A2892">
                    <w:pPr>
                      <w:widowControl/>
                      <w:numPr>
                        <w:ilvl w:val="0"/>
                        <w:numId w:val="3"/>
                      </w:numPr>
                      <w:tabs>
                        <w:tab w:val="clear" w:pos="360"/>
                        <w:tab w:val="num" w:pos="196"/>
                      </w:tabs>
                      <w:autoSpaceDE/>
                      <w:autoSpaceDN/>
                      <w:adjustRightInd/>
                      <w:ind w:left="224" w:hanging="224"/>
                      <w:rPr>
                        <w:b/>
                        <w:bCs/>
                      </w:rPr>
                    </w:pPr>
                    <w:r w:rsidRPr="00E308B4">
                      <w:t xml:space="preserve">Соответствие </w:t>
                    </w:r>
                    <w:r w:rsidR="00654185" w:rsidRPr="00E308B4">
                      <w:t xml:space="preserve">как </w:t>
                    </w:r>
                    <w:r w:rsidRPr="00E308B4">
                      <w:t>инструкции 25н</w:t>
                    </w:r>
                    <w:r w:rsidR="00C04E0E">
                      <w:t>,</w:t>
                    </w:r>
                    <w:r w:rsidR="00654185" w:rsidRPr="00E308B4">
                      <w:t xml:space="preserve"> так и хозрасчетному учету</w:t>
                    </w:r>
                  </w:p>
                  <w:p w:rsidR="002372D2" w:rsidRPr="00E308B4" w:rsidRDefault="002372D2" w:rsidP="002A2892">
                    <w:pPr>
                      <w:widowControl/>
                      <w:numPr>
                        <w:ilvl w:val="0"/>
                        <w:numId w:val="3"/>
                      </w:numPr>
                      <w:tabs>
                        <w:tab w:val="clear" w:pos="360"/>
                        <w:tab w:val="num" w:pos="196"/>
                      </w:tabs>
                      <w:autoSpaceDE/>
                      <w:autoSpaceDN/>
                      <w:adjustRightInd/>
                      <w:ind w:left="224" w:hanging="224"/>
                      <w:rPr>
                        <w:b/>
                        <w:bCs/>
                      </w:rPr>
                    </w:pPr>
                    <w:r w:rsidRPr="00E308B4">
                      <w:t>Проводки по документам</w:t>
                    </w:r>
                  </w:p>
                </w:txbxContent>
              </v:textbox>
            </v:shape>
            <v:group id="_x0000_s1039" style="position:absolute;left:6468;top:3420;width:5221;height:3060" coordorigin="2372,10467" coordsize="4320,2340">
              <v:rect id="_x0000_s1040" style="position:absolute;left:2372;top:10647;width:4320;height:2160" fillcolor="gray" stroked="f"/>
              <v:roundrect id="_x0000_s1041" style="position:absolute;left:2372;top:10467;width:4320;height:360" arcsize="30947f" fillcolor="gray" stroked="f">
                <v:textbox style="mso-next-textbox:#_x0000_s1041" inset="0,0,0,0">
                  <w:txbxContent>
                    <w:p w:rsidR="002372D2" w:rsidRPr="0005663B" w:rsidRDefault="002372D2" w:rsidP="002A2892"/>
                  </w:txbxContent>
                </v:textbox>
              </v:roundrect>
            </v:group>
            <v:shape id="_x0000_s1052" type="#_x0000_t202" style="position:absolute;left:7008;top:3420;width:4140;height:356" filled="f" fillcolor="blue" stroked="f">
              <v:textbox style="mso-next-textbox:#_x0000_s1052" inset="0,0,0,0">
                <w:txbxContent>
                  <w:p w:rsidR="002372D2" w:rsidRPr="00ED4386" w:rsidRDefault="002372D2" w:rsidP="002A2892">
                    <w:pPr>
                      <w:jc w:val="center"/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  <w:t>Калькуляция</w:t>
                    </w:r>
                  </w:p>
                </w:txbxContent>
              </v:textbox>
            </v:shape>
            <v:shape id="_x0000_s1057" type="#_x0000_t75" style="position:absolute;left:6492;top:3790;width:5130;height:2637">
              <v:imagedata r:id="rId15" o:title="" croptop="3290f" cropbottom="9022f"/>
            </v:shape>
            <v:shape id="_x0000_s1058" type="#_x0000_t75" style="position:absolute;left:9108;top:4659;width:2498;height:1759">
              <v:imagedata r:id="rId16" o:title="" cropbottom="23101f" cropright="22398f" grayscale="t"/>
            </v:shape>
            <v:group id="_x0000_s1048" style="position:absolute;left:1068;top:3420;width:5221;height:3060" coordorigin="2372,10467" coordsize="4320,2340">
              <v:rect id="_x0000_s1049" style="position:absolute;left:2372;top:10647;width:4320;height:2160" fillcolor="gray" stroked="f"/>
              <v:roundrect id="_x0000_s1050" style="position:absolute;left:2372;top:10467;width:4320;height:360" arcsize="30947f" fillcolor="gray" stroked="f">
                <v:textbox style="mso-next-textbox:#_x0000_s1050" inset="0,0,0,0">
                  <w:txbxContent>
                    <w:p w:rsidR="002372D2" w:rsidRPr="0005663B" w:rsidRDefault="002372D2" w:rsidP="002A2892"/>
                  </w:txbxContent>
                </v:textbox>
              </v:roundrect>
            </v:group>
            <v:shape id="_x0000_s1051" type="#_x0000_t202" style="position:absolute;left:1548;top:3420;width:4319;height:362" filled="f" fillcolor="blue" stroked="f">
              <v:textbox style="mso-next-textbox:#_x0000_s1051" inset="0,0,0,0">
                <w:txbxContent>
                  <w:p w:rsidR="002372D2" w:rsidRPr="00C447D1" w:rsidRDefault="002372D2" w:rsidP="002A2892">
                    <w:pPr>
                      <w:jc w:val="center"/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  <w:t>Учет продуктов</w:t>
                    </w:r>
                  </w:p>
                </w:txbxContent>
              </v:textbox>
            </v:shape>
            <v:shape id="_x0000_s1055" type="#_x0000_t75" style="position:absolute;left:1119;top:3770;width:5071;height:2641">
              <v:imagedata r:id="rId17" o:title="" cropright="6956f" grayscale="t"/>
            </v:shape>
            <v:shape id="_x0000_s1056" type="#_x0000_t75" style="position:absolute;left:2640;top:5030;width:3541;height:1359">
              <v:imagedata r:id="rId18" o:title="" cropbottom="35457f" cropright="18675f" grayscale="t"/>
            </v:shape>
            <v:group id="_x0000_s1045" style="position:absolute;left:6468;top:6540;width:5221;height:3060" coordorigin="2372,10467" coordsize="4320,2340">
              <v:rect id="_x0000_s1046" style="position:absolute;left:2372;top:10647;width:4320;height:2160" fillcolor="gray" stroked="f"/>
              <v:roundrect id="_x0000_s1047" style="position:absolute;left:2372;top:10467;width:4320;height:360" arcsize="30947f" fillcolor="gray" stroked="f">
                <v:textbox style="mso-next-textbox:#_x0000_s1047" inset="0,0,0,0">
                  <w:txbxContent>
                    <w:p w:rsidR="002372D2" w:rsidRPr="0005663B" w:rsidRDefault="002372D2" w:rsidP="002A2892"/>
                  </w:txbxContent>
                </v:textbox>
              </v:roundrect>
            </v:group>
            <v:shape id="_x0000_s1054" type="#_x0000_t202" style="position:absolute;left:6948;top:6540;width:4321;height:359" filled="f" fillcolor="blue" stroked="f">
              <v:textbox style="mso-next-textbox:#_x0000_s1054" inset="0,0,0,0">
                <w:txbxContent>
                  <w:p w:rsidR="002372D2" w:rsidRPr="00ED4386" w:rsidRDefault="002372D2" w:rsidP="002A2892">
                    <w:pPr>
                      <w:jc w:val="center"/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  <w:t>Мониторинг рациона</w:t>
                    </w:r>
                  </w:p>
                </w:txbxContent>
              </v:textbox>
            </v:shape>
            <v:shape id="_x0000_s1061" type="#_x0000_t75" style="position:absolute;left:6533;top:6858;width:4443;height:2704">
              <v:imagedata r:id="rId19" o:title="" croptop="15004f" cropbottom="5705f" cropright="16735f"/>
            </v:shape>
            <v:shape id="_x0000_s1062" type="#_x0000_t75" style="position:absolute;left:8907;top:6848;width:2719;height:2709">
              <v:imagedata r:id="rId20" o:title="" cropbottom="12697f" cropright="18582f"/>
            </v:shape>
            <v:group id="_x0000_s1042" style="position:absolute;left:1068;top:6540;width:5219;height:3060" coordorigin="2372,10467" coordsize="4320,2340">
              <v:rect id="_x0000_s1043" style="position:absolute;left:2372;top:10647;width:4320;height:2160" fillcolor="gray" stroked="f"/>
              <v:roundrect id="_x0000_s1044" style="position:absolute;left:2372;top:10467;width:4320;height:360" arcsize="30947f" fillcolor="gray" stroked="f">
                <v:textbox style="mso-next-textbox:#_x0000_s1044" inset="0,0,0,0">
                  <w:txbxContent>
                    <w:p w:rsidR="002372D2" w:rsidRPr="0005663B" w:rsidRDefault="002372D2" w:rsidP="002A2892"/>
                  </w:txbxContent>
                </v:textbox>
              </v:roundrect>
            </v:group>
            <v:shape id="_x0000_s1059" type="#_x0000_t75" style="position:absolute;left:1116;top:6860;width:4546;height:2666">
              <v:imagedata r:id="rId21" o:title="" cropbottom="8499f" grayscale="t"/>
            </v:shape>
            <v:shape id="_x0000_s1053" type="#_x0000_t202" style="position:absolute;left:1548;top:6540;width:4319;height:359" filled="f" fillcolor="blue" stroked="f">
              <v:textbox style="mso-next-textbox:#_x0000_s1053" inset="0,0,0,0">
                <w:txbxContent>
                  <w:p w:rsidR="002372D2" w:rsidRPr="00ED4386" w:rsidRDefault="002372D2" w:rsidP="002A2892">
                    <w:pPr>
                      <w:jc w:val="center"/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mallCaps/>
                        <w:color w:val="FFFFFF"/>
                        <w:sz w:val="28"/>
                        <w:szCs w:val="28"/>
                      </w:rPr>
                      <w:t>Планирование</w:t>
                    </w:r>
                  </w:p>
                </w:txbxContent>
              </v:textbox>
            </v:shape>
            <v:shape id="_x0000_s1060" type="#_x0000_t75" style="position:absolute;left:3740;top:6870;width:2490;height:2660">
              <v:imagedata r:id="rId22" o:title="" cropbottom="25871f" cropright="36212f" grayscale="t"/>
            </v:shape>
            <v:shape id="_x0000_s1070" type="#_x0000_t202" style="position:absolute;left:1068;top:10210;width:10800;height:770" fillcolor="gray" stroked="f">
              <v:textbox style="mso-next-textbox:#_x0000_s1070" inset="0,0,0,0">
                <w:txbxContent>
                  <w:p w:rsidR="00C04E0E" w:rsidRPr="00E308B4" w:rsidRDefault="00C04E0E" w:rsidP="002A2892">
                    <w:pPr>
                      <w:jc w:val="center"/>
                      <w:rPr>
                        <w:rFonts w:ascii="Arial Black" w:hAnsi="Arial Black"/>
                        <w:caps/>
                        <w:shadow/>
                        <w:color w:val="FFFFFF"/>
                        <w:sz w:val="56"/>
                        <w:szCs w:val="56"/>
                      </w:rPr>
                    </w:pPr>
                    <w:r w:rsidRPr="00E308B4">
                      <w:rPr>
                        <w:rFonts w:ascii="Arial Black" w:hAnsi="Arial Black"/>
                        <w:caps/>
                        <w:shadow/>
                        <w:color w:val="FFFFFF"/>
                        <w:sz w:val="56"/>
                        <w:szCs w:val="56"/>
                      </w:rPr>
                      <w:t>1С:</w:t>
                    </w:r>
                    <w:r>
                      <w:rPr>
                        <w:rFonts w:ascii="Arial Black" w:hAnsi="Arial Black"/>
                        <w:caps/>
                        <w:shadow/>
                        <w:color w:val="FFFFFF"/>
                        <w:sz w:val="56"/>
                        <w:szCs w:val="56"/>
                      </w:rPr>
                      <w:t>Комбинат питания</w:t>
                    </w:r>
                  </w:p>
                </w:txbxContent>
              </v:textbox>
            </v:shape>
            <v:shape id="_x0000_s1072" type="#_x0000_t202" style="position:absolute;left:1068;top:9900;width:10800;height:240" filled="f" fillcolor="blue" stroked="f">
              <v:textbox style="mso-next-textbox:#_x0000_s1072" inset="0,0,0,0">
                <w:txbxContent>
                  <w:p w:rsidR="00C04E0E" w:rsidRPr="00E308B4" w:rsidRDefault="00C04E0E" w:rsidP="002A2892">
                    <w:pPr>
                      <w:jc w:val="center"/>
                      <w:rPr>
                        <w:b/>
                        <w:bCs/>
                        <w:smallCaps/>
                        <w:color w:val="808080"/>
                        <w:sz w:val="24"/>
                        <w:szCs w:val="24"/>
                      </w:rPr>
                    </w:pPr>
                    <w:r w:rsidRPr="00E308B4">
                      <w:rPr>
                        <w:b/>
                        <w:bCs/>
                        <w:smallCaps/>
                        <w:color w:val="808080"/>
                        <w:sz w:val="24"/>
                        <w:szCs w:val="24"/>
                      </w:rPr>
                      <w:t xml:space="preserve">Программа </w:t>
                    </w:r>
                    <w:r>
                      <w:rPr>
                        <w:b/>
                        <w:bCs/>
                        <w:smallCaps/>
                        <w:color w:val="808080"/>
                        <w:sz w:val="24"/>
                        <w:szCs w:val="24"/>
                      </w:rPr>
                      <w:t>калькуляции и учета продуктов для комбината питания со многими потребителями</w:t>
                    </w:r>
                  </w:p>
                </w:txbxContent>
              </v:textbox>
            </v:shape>
            <v:shape id="_x0000_s1035" type="#_x0000_t202" style="position:absolute;left:1068;top:390;width:10714;height:240" filled="f" fillcolor="blue" stroked="f">
              <v:textbox style="mso-next-textbox:#_x0000_s1035" inset="0,0,0,0">
                <w:txbxContent>
                  <w:p w:rsidR="002372D2" w:rsidRPr="00E308B4" w:rsidRDefault="002A2892" w:rsidP="002A2892">
                    <w:pPr>
                      <w:jc w:val="center"/>
                      <w:rPr>
                        <w:b/>
                        <w:bCs/>
                        <w:smallCaps/>
                        <w:color w:val="808080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mallCaps/>
                        <w:color w:val="808080"/>
                        <w:sz w:val="24"/>
                        <w:szCs w:val="24"/>
                      </w:rPr>
                      <w:t>Компьютерная п</w:t>
                    </w:r>
                    <w:r w:rsidR="002372D2" w:rsidRPr="00E308B4">
                      <w:rPr>
                        <w:b/>
                        <w:bCs/>
                        <w:smallCaps/>
                        <w:color w:val="808080"/>
                        <w:sz w:val="24"/>
                        <w:szCs w:val="24"/>
                      </w:rPr>
                      <w:t xml:space="preserve">рограмма </w:t>
                    </w:r>
                    <w:r>
                      <w:rPr>
                        <w:b/>
                        <w:bCs/>
                        <w:smallCaps/>
                        <w:color w:val="808080"/>
                        <w:sz w:val="24"/>
                        <w:szCs w:val="24"/>
                      </w:rPr>
                      <w:t xml:space="preserve">для </w:t>
                    </w:r>
                    <w:r w:rsidR="002372D2" w:rsidRPr="00E308B4">
                      <w:rPr>
                        <w:b/>
                        <w:bCs/>
                        <w:smallCaps/>
                        <w:color w:val="808080"/>
                        <w:sz w:val="24"/>
                        <w:szCs w:val="24"/>
                      </w:rPr>
                      <w:t xml:space="preserve">учета продуктов, </w:t>
                    </w:r>
                    <w:r w:rsidR="001332C8" w:rsidRPr="00E308B4">
                      <w:rPr>
                        <w:b/>
                        <w:bCs/>
                        <w:smallCaps/>
                        <w:color w:val="808080"/>
                        <w:sz w:val="24"/>
                        <w:szCs w:val="24"/>
                      </w:rPr>
                      <w:t>калькуляции блюд и учета стоимости питания</w:t>
                    </w:r>
                  </w:p>
                </w:txbxContent>
              </v:textbox>
            </v:shape>
            <v:shape id="_x0000_s1073" type="#_x0000_t202" style="position:absolute;left:1548;top:11460;width:5160;height:1680" filled="f" fillcolor="blue" stroked="f">
              <v:textbox style="mso-next-textbox:#_x0000_s1073" inset="0,0,0,0">
                <w:txbxContent>
                  <w:p w:rsidR="002A2892" w:rsidRPr="00E308B4" w:rsidRDefault="002A2892" w:rsidP="002A2892">
                    <w:pPr>
                      <w:ind w:firstLine="224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Возможности учета</w:t>
                    </w:r>
                  </w:p>
                  <w:p w:rsidR="002A2892" w:rsidRDefault="006A28BE" w:rsidP="002A2892">
                    <w:pPr>
                      <w:widowControl/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96"/>
                      </w:tabs>
                      <w:autoSpaceDE/>
                      <w:autoSpaceDN/>
                      <w:adjustRightInd/>
                      <w:ind w:left="210" w:hanging="210"/>
                    </w:pPr>
                    <w:r>
                      <w:t>Учет продуктов по складам</w:t>
                    </w:r>
                  </w:p>
                  <w:p w:rsidR="006A28BE" w:rsidRDefault="006A28BE" w:rsidP="006A28BE">
                    <w:pPr>
                      <w:widowControl/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96"/>
                      </w:tabs>
                      <w:autoSpaceDE/>
                      <w:autoSpaceDN/>
                      <w:adjustRightInd/>
                      <w:ind w:left="210" w:hanging="210"/>
                    </w:pPr>
                    <w:r>
                      <w:t>Калькуляция в цехах, для сырьевых и раздаточных школ</w:t>
                    </w:r>
                  </w:p>
                  <w:p w:rsidR="006A28BE" w:rsidRDefault="006A28BE" w:rsidP="002A2892">
                    <w:pPr>
                      <w:widowControl/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96"/>
                      </w:tabs>
                      <w:autoSpaceDE/>
                      <w:autoSpaceDN/>
                      <w:adjustRightInd/>
                      <w:ind w:left="210" w:hanging="210"/>
                    </w:pPr>
                    <w:r>
                      <w:t>Суммовой учет в школьных буфетах</w:t>
                    </w:r>
                  </w:p>
                  <w:p w:rsidR="006A28BE" w:rsidRDefault="006A28BE" w:rsidP="002A2892">
                    <w:pPr>
                      <w:widowControl/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96"/>
                      </w:tabs>
                      <w:autoSpaceDE/>
                      <w:autoSpaceDN/>
                      <w:adjustRightInd/>
                      <w:ind w:left="210" w:hanging="210"/>
                    </w:pPr>
                    <w:r>
                      <w:t>Планирование питания</w:t>
                    </w:r>
                  </w:p>
                  <w:p w:rsidR="006A28BE" w:rsidRDefault="006A28BE" w:rsidP="002A2892">
                    <w:pPr>
                      <w:widowControl/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96"/>
                      </w:tabs>
                      <w:autoSpaceDE/>
                      <w:autoSpaceDN/>
                      <w:adjustRightInd/>
                      <w:ind w:left="210" w:hanging="210"/>
                    </w:pPr>
                    <w:r>
                      <w:t>Мониторинг пищевой ценности</w:t>
                    </w:r>
                  </w:p>
                  <w:p w:rsidR="006A28BE" w:rsidRPr="00E308B4" w:rsidRDefault="006A28BE" w:rsidP="002A2892">
                    <w:pPr>
                      <w:widowControl/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96"/>
                      </w:tabs>
                      <w:autoSpaceDE/>
                      <w:autoSpaceDN/>
                      <w:adjustRightInd/>
                      <w:ind w:left="210" w:hanging="210"/>
                    </w:pPr>
                    <w:r>
                      <w:t>Учет стоимости питания по школам</w:t>
                    </w:r>
                  </w:p>
                  <w:p w:rsidR="002A2892" w:rsidRPr="00E308B4" w:rsidRDefault="002A2892" w:rsidP="002A2892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74" type="#_x0000_t202" style="position:absolute;left:6828;top:11460;width:5040;height:1440" filled="f" fillcolor="blue" stroked="f">
              <v:textbox style="mso-next-textbox:#_x0000_s1074" inset="0,0,0,0">
                <w:txbxContent>
                  <w:p w:rsidR="002A2892" w:rsidRPr="00E308B4" w:rsidRDefault="002A2892" w:rsidP="002A2892">
                    <w:pPr>
                      <w:ind w:firstLine="224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Массовые операции</w:t>
                    </w:r>
                  </w:p>
                  <w:p w:rsidR="002A2892" w:rsidRDefault="006A28BE" w:rsidP="006A28BE">
                    <w:pPr>
                      <w:widowControl/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96"/>
                      </w:tabs>
                      <w:autoSpaceDE/>
                      <w:autoSpaceDN/>
                      <w:adjustRightInd/>
                      <w:ind w:left="210" w:hanging="210"/>
                    </w:pPr>
                    <w:r>
                      <w:t>Прием заявок от потребителей на блюда и товары</w:t>
                    </w:r>
                  </w:p>
                  <w:p w:rsidR="006A28BE" w:rsidRDefault="006A28BE" w:rsidP="006A28BE">
                    <w:pPr>
                      <w:widowControl/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96"/>
                      </w:tabs>
                      <w:autoSpaceDE/>
                      <w:autoSpaceDN/>
                      <w:adjustRightInd/>
                      <w:ind w:left="210" w:hanging="210"/>
                    </w:pPr>
                    <w:r>
                      <w:t>Табличная выписка расходных накладных</w:t>
                    </w:r>
                  </w:p>
                  <w:p w:rsidR="006A28BE" w:rsidRDefault="006A28BE" w:rsidP="002A2892">
                    <w:pPr>
                      <w:widowControl/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96"/>
                      </w:tabs>
                      <w:autoSpaceDE/>
                      <w:autoSpaceDN/>
                      <w:adjustRightInd/>
                      <w:ind w:left="210" w:hanging="210"/>
                    </w:pPr>
                    <w:r>
                      <w:t>Массовая поточная калькуляция</w:t>
                    </w:r>
                  </w:p>
                  <w:p w:rsidR="006A28BE" w:rsidRDefault="006A28BE" w:rsidP="002A2892">
                    <w:pPr>
                      <w:widowControl/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96"/>
                      </w:tabs>
                      <w:autoSpaceDE/>
                      <w:autoSpaceDN/>
                      <w:adjustRightInd/>
                      <w:ind w:left="210" w:hanging="210"/>
                    </w:pPr>
                    <w:r>
                      <w:t>Массовая пакетная печать</w:t>
                    </w:r>
                  </w:p>
                  <w:p w:rsidR="006A28BE" w:rsidRPr="00E308B4" w:rsidRDefault="006A28BE" w:rsidP="006A28BE">
                    <w:pPr>
                      <w:widowControl/>
                      <w:numPr>
                        <w:ilvl w:val="0"/>
                        <w:numId w:val="1"/>
                      </w:numPr>
                      <w:tabs>
                        <w:tab w:val="clear" w:pos="360"/>
                        <w:tab w:val="num" w:pos="196"/>
                      </w:tabs>
                      <w:autoSpaceDE/>
                      <w:autoSpaceDN/>
                      <w:adjustRightInd/>
                      <w:ind w:left="210" w:hanging="210"/>
                    </w:pPr>
                    <w:r>
                      <w:t>Специальная поддержка многопользовательской р</w:t>
                    </w:r>
                    <w:r>
                      <w:t>а</w:t>
                    </w:r>
                    <w:r>
                      <w:t>боты</w:t>
                    </w:r>
                  </w:p>
                  <w:p w:rsidR="002A2892" w:rsidRPr="00E308B4" w:rsidRDefault="002A2892" w:rsidP="002A2892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_x0000_s1075" style="position:absolute" from="1068,13260" to="10428,13261" strokecolor="gray" strokeweight="8pt">
              <v:stroke linestyle="thickBetweenThin"/>
            </v:line>
            <v:shape id="_x0000_s1076" type="#_x0000_t75" style="position:absolute;left:10407;top:13020;width:1306;height:1680">
              <v:imagedata r:id="rId23" o:title="Коробка 1СШП-1" grayscale="t"/>
            </v:shape>
            <v:shape id="_x0000_s1071" type="#_x0000_t202" style="position:absolute;left:1068;top:11067;width:10800;height:271" fillcolor="gray" stroked="f">
              <v:textbox style="mso-next-textbox:#_x0000_s1071" inset="0,0,0,0">
                <w:txbxContent>
                  <w:p w:rsidR="00C04E0E" w:rsidRPr="00E308B4" w:rsidRDefault="00C04E0E" w:rsidP="002A2892">
                    <w:pPr>
                      <w:jc w:val="center"/>
                      <w:rPr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C04E0E">
                      <w:rPr>
                        <w:b/>
                        <w:bCs/>
                        <w:color w:val="FFFFFF"/>
                        <w:sz w:val="21"/>
                        <w:szCs w:val="21"/>
                      </w:rPr>
                      <w:t>Предназначена для небольших комбинатов (на 2-10 школ) и для крупных КШП (до 100 и более школ)</w:t>
                    </w:r>
                  </w:p>
                </w:txbxContent>
              </v:textbox>
            </v:shape>
          </v:group>
        </w:pict>
      </w:r>
    </w:p>
    <w:sectPr w:rsidR="00616E6F" w:rsidSect="006B486A">
      <w:pgSz w:w="11907" w:h="16840" w:code="9"/>
      <w:pgMar w:top="284" w:right="601" w:bottom="851" w:left="567" w:header="0" w:footer="45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367" w:rsidRDefault="007B7367">
      <w:r>
        <w:separator/>
      </w:r>
    </w:p>
  </w:endnote>
  <w:endnote w:type="continuationSeparator" w:id="0">
    <w:p w:rsidR="007B7367" w:rsidRDefault="007B7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5FE" w:rsidRPr="0043067A" w:rsidRDefault="004945FE" w:rsidP="00A1034B">
    <w:pPr>
      <w:pStyle w:val="a5"/>
      <w:pBdr>
        <w:top w:val="single" w:sz="4" w:space="1" w:color="auto"/>
      </w:pBdr>
      <w:rPr>
        <w:i/>
        <w:iCs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21693">
      <w:rPr>
        <w:rStyle w:val="a6"/>
        <w:noProof/>
      </w:rPr>
      <w:t>22</w:t>
    </w:r>
    <w:r>
      <w:rPr>
        <w:rStyle w:val="a6"/>
      </w:rPr>
      <w:fldChar w:fldCharType="end"/>
    </w:r>
    <w:r>
      <w:rPr>
        <w:rStyle w:val="a6"/>
      </w:rPr>
      <w:tab/>
    </w:r>
    <w:r>
      <w:rPr>
        <w:rStyle w:val="a6"/>
      </w:rPr>
      <w:tab/>
      <w:t>Са</w:t>
    </w:r>
    <w:r w:rsidRPr="0043067A">
      <w:rPr>
        <w:i/>
        <w:iCs/>
        <w:color w:val="000000"/>
      </w:rPr>
      <w:t xml:space="preserve">нПиН 2.4.5.2409-08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5FE" w:rsidRPr="0043067A" w:rsidRDefault="004945FE" w:rsidP="006B486A">
    <w:pPr>
      <w:pStyle w:val="a5"/>
      <w:pBdr>
        <w:top w:val="single" w:sz="4" w:space="1" w:color="auto"/>
      </w:pBdr>
      <w:ind w:right="90"/>
      <w:rPr>
        <w:i/>
        <w:iCs/>
      </w:rPr>
    </w:pPr>
    <w:r w:rsidRPr="0043067A">
      <w:rPr>
        <w:i/>
        <w:iCs/>
        <w:color w:val="000000"/>
      </w:rPr>
      <w:t xml:space="preserve">СанПиН 2.4.5.2409-08 </w:t>
    </w:r>
    <w:r>
      <w:rPr>
        <w:i/>
        <w:iCs/>
        <w:color w:val="000000"/>
      </w:rPr>
      <w:tab/>
      <w:t xml:space="preserve"> </w:t>
    </w:r>
    <w:r w:rsidRPr="0043067A">
      <w:rPr>
        <w:i/>
        <w:iCs/>
        <w:color w:val="000000"/>
      </w:rPr>
      <w:tab/>
    </w:r>
    <w:r w:rsidRPr="0043067A">
      <w:rPr>
        <w:rStyle w:val="a6"/>
        <w:i/>
        <w:iCs/>
      </w:rPr>
      <w:fldChar w:fldCharType="begin"/>
    </w:r>
    <w:r w:rsidRPr="0043067A">
      <w:rPr>
        <w:rStyle w:val="a6"/>
        <w:i/>
        <w:iCs/>
      </w:rPr>
      <w:instrText xml:space="preserve"> PAGE </w:instrText>
    </w:r>
    <w:r w:rsidRPr="0043067A">
      <w:rPr>
        <w:rStyle w:val="a6"/>
        <w:i/>
        <w:iCs/>
      </w:rPr>
      <w:fldChar w:fldCharType="separate"/>
    </w:r>
    <w:r w:rsidR="00721693">
      <w:rPr>
        <w:rStyle w:val="a6"/>
        <w:i/>
        <w:iCs/>
        <w:noProof/>
      </w:rPr>
      <w:t>23</w:t>
    </w:r>
    <w:r w:rsidRPr="0043067A">
      <w:rPr>
        <w:rStyle w:val="a6"/>
        <w:i/>
        <w:i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367" w:rsidRDefault="007B7367">
      <w:r>
        <w:separator/>
      </w:r>
    </w:p>
  </w:footnote>
  <w:footnote w:type="continuationSeparator" w:id="0">
    <w:p w:rsidR="007B7367" w:rsidRDefault="007B7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74D85"/>
    <w:multiLevelType w:val="hybridMultilevel"/>
    <w:tmpl w:val="64F0BD82"/>
    <w:lvl w:ilvl="0" w:tplc="C562E3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5D66F3F"/>
    <w:multiLevelType w:val="hybridMultilevel"/>
    <w:tmpl w:val="0CE85AD0"/>
    <w:lvl w:ilvl="0" w:tplc="C562E3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8E0093C"/>
    <w:multiLevelType w:val="hybridMultilevel"/>
    <w:tmpl w:val="FD4ACDE0"/>
    <w:lvl w:ilvl="0" w:tplc="C562E3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stylePaneFormatFilter w:val="3F01"/>
  <w:defaultTabStop w:val="720"/>
  <w:autoHyphenation/>
  <w:hyphenationZone w:val="357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3F3552"/>
    <w:rsid w:val="00012768"/>
    <w:rsid w:val="00080065"/>
    <w:rsid w:val="000B4CC5"/>
    <w:rsid w:val="001332C8"/>
    <w:rsid w:val="0017609A"/>
    <w:rsid w:val="002372D2"/>
    <w:rsid w:val="002A2892"/>
    <w:rsid w:val="00351830"/>
    <w:rsid w:val="003F3552"/>
    <w:rsid w:val="004169B1"/>
    <w:rsid w:val="0043067A"/>
    <w:rsid w:val="004945FE"/>
    <w:rsid w:val="004E64C7"/>
    <w:rsid w:val="005712B0"/>
    <w:rsid w:val="00616E6F"/>
    <w:rsid w:val="00654185"/>
    <w:rsid w:val="006A28BE"/>
    <w:rsid w:val="006B486A"/>
    <w:rsid w:val="006D3130"/>
    <w:rsid w:val="00721693"/>
    <w:rsid w:val="007467CF"/>
    <w:rsid w:val="00793CA6"/>
    <w:rsid w:val="007B7367"/>
    <w:rsid w:val="007C10B3"/>
    <w:rsid w:val="007F5F5B"/>
    <w:rsid w:val="00816516"/>
    <w:rsid w:val="00834B78"/>
    <w:rsid w:val="008B2DF2"/>
    <w:rsid w:val="008B3763"/>
    <w:rsid w:val="009F0163"/>
    <w:rsid w:val="00A1034B"/>
    <w:rsid w:val="00BE0C62"/>
    <w:rsid w:val="00C04E0E"/>
    <w:rsid w:val="00D20BCD"/>
    <w:rsid w:val="00D54639"/>
    <w:rsid w:val="00D72B39"/>
    <w:rsid w:val="00D95EA3"/>
    <w:rsid w:val="00E308B4"/>
    <w:rsid w:val="00E6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Preformat">
    <w:name w:val="Preformat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zh-CN"/>
    </w:rPr>
  </w:style>
  <w:style w:type="character" w:styleId="a3">
    <w:name w:val="Hyperlink"/>
    <w:basedOn w:val="a0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pPr>
      <w:widowControl w:val="0"/>
      <w:autoSpaceDE w:val="0"/>
      <w:autoSpaceDN w:val="0"/>
      <w:adjustRightInd w:val="0"/>
    </w:pPr>
    <w:rPr>
      <w:rFonts w:ascii="Arial" w:hAnsi="Arial" w:cs="Arial"/>
      <w:u w:val="single"/>
      <w:lang w:eastAsia="zh-CN"/>
    </w:rPr>
  </w:style>
  <w:style w:type="paragraph" w:styleId="a4">
    <w:name w:val="header"/>
    <w:basedOn w:val="a"/>
    <w:rsid w:val="0001276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1276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12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://www.mossanepid.ru/" TargetMode="Externa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jpe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http://detnadzor.ru/images/flag.jpg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13795</Words>
  <Characters>78632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ГЛАВНЫЙ ГОСУДАРСТВЕННЫЙ САНИТАРНЫЙ ВРАЧ</vt:lpstr>
    </vt:vector>
  </TitlesOfParts>
  <Company>Kontora</Company>
  <LinksUpToDate>false</LinksUpToDate>
  <CharactersWithSpaces>92243</CharactersWithSpaces>
  <SharedDoc>false</SharedDoc>
  <HLinks>
    <vt:vector size="12" baseType="variant">
      <vt:variant>
        <vt:i4>196676</vt:i4>
      </vt:variant>
      <vt:variant>
        <vt:i4>-1</vt:i4>
      </vt:variant>
      <vt:variant>
        <vt:i4>1079</vt:i4>
      </vt:variant>
      <vt:variant>
        <vt:i4>4</vt:i4>
      </vt:variant>
      <vt:variant>
        <vt:lpwstr>http://www.mossanepid.ru/</vt:lpwstr>
      </vt:variant>
      <vt:variant>
        <vt:lpwstr/>
      </vt:variant>
      <vt:variant>
        <vt:i4>3080305</vt:i4>
      </vt:variant>
      <vt:variant>
        <vt:i4>-1</vt:i4>
      </vt:variant>
      <vt:variant>
        <vt:i4>1079</vt:i4>
      </vt:variant>
      <vt:variant>
        <vt:i4>1</vt:i4>
      </vt:variant>
      <vt:variant>
        <vt:lpwstr>http://detnadzor.ru/images/flag.jpg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ГЛАВНЫЙ ГОСУДАРСТВЕННЫЙ САНИТАРНЫЙ ВРАЧ</dc:title>
  <dc:creator>Admin</dc:creator>
  <cp:lastModifiedBy>Admin</cp:lastModifiedBy>
  <cp:revision>2</cp:revision>
  <cp:lastPrinted>2008-09-13T00:17:00Z</cp:lastPrinted>
  <dcterms:created xsi:type="dcterms:W3CDTF">2012-09-14T08:50:00Z</dcterms:created>
  <dcterms:modified xsi:type="dcterms:W3CDTF">2012-09-14T08:50:00Z</dcterms:modified>
</cp:coreProperties>
</file>